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758"/>
        <w:gridCol w:w="3266"/>
      </w:tblGrid>
      <w:tr w:rsidR="004651F5" w:rsidRPr="003C3151" w14:paraId="675B68DC" w14:textId="77777777" w:rsidTr="00FF0779">
        <w:tc>
          <w:tcPr>
            <w:tcW w:w="2263" w:type="dxa"/>
          </w:tcPr>
          <w:p w14:paraId="25A048DE" w14:textId="77777777" w:rsidR="004651F5" w:rsidRPr="003C3151" w:rsidRDefault="004651F5" w:rsidP="00FF07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3C3151">
              <w:rPr>
                <w:rFonts w:ascii="Arial" w:hAnsi="Arial" w:cs="Arial"/>
                <w:b/>
                <w:sz w:val="22"/>
              </w:rPr>
              <w:t>Title:</w:t>
            </w:r>
          </w:p>
        </w:tc>
        <w:tc>
          <w:tcPr>
            <w:tcW w:w="7024" w:type="dxa"/>
            <w:gridSpan w:val="2"/>
          </w:tcPr>
          <w:p w14:paraId="11182BF7" w14:textId="56CA5A8C" w:rsidR="004651F5" w:rsidRPr="003C3151" w:rsidRDefault="004651F5" w:rsidP="005D3AEE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3C3151">
              <w:rPr>
                <w:rFonts w:ascii="Arial" w:hAnsi="Arial" w:cs="Arial"/>
                <w:b/>
                <w:sz w:val="22"/>
              </w:rPr>
              <w:t>NATIONAL SCHOLARSHIP</w:t>
            </w:r>
            <w:r w:rsidR="009145C1">
              <w:rPr>
                <w:rFonts w:ascii="Arial" w:hAnsi="Arial" w:cs="Arial"/>
                <w:b/>
                <w:sz w:val="22"/>
              </w:rPr>
              <w:t>S</w:t>
            </w:r>
            <w:r w:rsidRPr="003C3151">
              <w:rPr>
                <w:rFonts w:ascii="Arial" w:hAnsi="Arial" w:cs="Arial"/>
                <w:b/>
                <w:sz w:val="22"/>
              </w:rPr>
              <w:t xml:space="preserve"> </w:t>
            </w:r>
            <w:r w:rsidR="005D3AEE">
              <w:rPr>
                <w:rFonts w:ascii="Arial" w:hAnsi="Arial" w:cs="Arial"/>
                <w:b/>
                <w:sz w:val="22"/>
              </w:rPr>
              <w:t xml:space="preserve">COMMITTEE </w:t>
            </w:r>
            <w:r w:rsidRPr="003C3151">
              <w:rPr>
                <w:rFonts w:ascii="Arial" w:hAnsi="Arial" w:cs="Arial"/>
                <w:b/>
                <w:sz w:val="22"/>
              </w:rPr>
              <w:t>TERMS OF REFERENCE</w:t>
            </w:r>
          </w:p>
        </w:tc>
      </w:tr>
      <w:tr w:rsidR="004651F5" w:rsidRPr="003C3151" w14:paraId="0D267DDA" w14:textId="77777777" w:rsidTr="00FF0779">
        <w:tc>
          <w:tcPr>
            <w:tcW w:w="2263" w:type="dxa"/>
          </w:tcPr>
          <w:p w14:paraId="38D2C0B9" w14:textId="77777777" w:rsidR="004651F5" w:rsidRPr="003C3151" w:rsidRDefault="004651F5" w:rsidP="00FF07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3C3151">
              <w:rPr>
                <w:rFonts w:ascii="Arial" w:hAnsi="Arial" w:cs="Arial"/>
                <w:b/>
                <w:sz w:val="22"/>
              </w:rPr>
              <w:t>Version # &amp; Date:</w:t>
            </w:r>
          </w:p>
        </w:tc>
        <w:tc>
          <w:tcPr>
            <w:tcW w:w="3758" w:type="dxa"/>
          </w:tcPr>
          <w:p w14:paraId="08385C44" w14:textId="5929288D" w:rsidR="004651F5" w:rsidRPr="003C3151" w:rsidRDefault="000F077A" w:rsidP="00FF0779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Version 1 DRAFT</w:t>
            </w:r>
          </w:p>
        </w:tc>
        <w:tc>
          <w:tcPr>
            <w:tcW w:w="3266" w:type="dxa"/>
          </w:tcPr>
          <w:p w14:paraId="7538551F" w14:textId="0DEE08E2" w:rsidR="004651F5" w:rsidRPr="003C3151" w:rsidRDefault="00F32AF5" w:rsidP="00FF0779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3C3151">
              <w:rPr>
                <w:rFonts w:ascii="Arial" w:hAnsi="Arial" w:cs="Arial"/>
                <w:sz w:val="22"/>
              </w:rPr>
              <w:t>28 May 2026</w:t>
            </w:r>
          </w:p>
        </w:tc>
      </w:tr>
      <w:tr w:rsidR="004651F5" w:rsidRPr="003C3151" w14:paraId="1DC7CC9C" w14:textId="77777777" w:rsidTr="00FF0779">
        <w:tc>
          <w:tcPr>
            <w:tcW w:w="2263" w:type="dxa"/>
          </w:tcPr>
          <w:p w14:paraId="18B6C3C7" w14:textId="77777777" w:rsidR="004651F5" w:rsidRPr="003C3151" w:rsidRDefault="004651F5" w:rsidP="00FF07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3C3151">
              <w:rPr>
                <w:rFonts w:ascii="Arial" w:hAnsi="Arial" w:cs="Arial"/>
                <w:b/>
                <w:sz w:val="22"/>
              </w:rPr>
              <w:t>Authorising Level:</w:t>
            </w:r>
          </w:p>
        </w:tc>
        <w:tc>
          <w:tcPr>
            <w:tcW w:w="7024" w:type="dxa"/>
            <w:gridSpan w:val="2"/>
          </w:tcPr>
          <w:p w14:paraId="368169E2" w14:textId="1E5591D7" w:rsidR="004651F5" w:rsidRPr="003C3151" w:rsidRDefault="00F32AF5" w:rsidP="00FF0779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3C3151">
              <w:rPr>
                <w:rFonts w:ascii="Arial" w:hAnsi="Arial" w:cs="Arial"/>
                <w:sz w:val="22"/>
              </w:rPr>
              <w:t>Executive</w:t>
            </w:r>
          </w:p>
        </w:tc>
      </w:tr>
    </w:tbl>
    <w:p w14:paraId="7017254D" w14:textId="3460E1D5" w:rsidR="002C3707" w:rsidRPr="00A86B0F" w:rsidRDefault="005E50AE" w:rsidP="00A86B0F">
      <w:pPr>
        <w:pStyle w:val="Heading1"/>
      </w:pPr>
      <w:r w:rsidRPr="00A86B0F">
        <w:t>PURPOSE</w:t>
      </w:r>
    </w:p>
    <w:p w14:paraId="42FEEC7D" w14:textId="3BC4A430" w:rsidR="002C3707" w:rsidRDefault="002C3707" w:rsidP="002C3707">
      <w:p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>The purpose of the National Scholarship</w:t>
      </w:r>
      <w:r w:rsidR="009145C1" w:rsidRPr="00366CCA">
        <w:rPr>
          <w:rFonts w:ascii="Arial" w:hAnsi="Arial" w:cs="Arial"/>
          <w:sz w:val="22"/>
          <w:szCs w:val="22"/>
        </w:rPr>
        <w:t>s</w:t>
      </w:r>
      <w:r w:rsidRPr="00366CCA">
        <w:rPr>
          <w:rFonts w:ascii="Arial" w:hAnsi="Arial" w:cs="Arial"/>
          <w:sz w:val="22"/>
          <w:szCs w:val="22"/>
        </w:rPr>
        <w:t xml:space="preserve"> Committee is to </w:t>
      </w:r>
      <w:r w:rsidR="662DB5C2" w:rsidRPr="00366CCA">
        <w:rPr>
          <w:rFonts w:ascii="Arial" w:hAnsi="Arial" w:cs="Arial"/>
          <w:sz w:val="22"/>
          <w:szCs w:val="22"/>
        </w:rPr>
        <w:t>provide advice on the design of the ACM national scholarships and provide</w:t>
      </w:r>
      <w:r w:rsidR="00AB509E">
        <w:rPr>
          <w:rFonts w:ascii="Arial" w:hAnsi="Arial" w:cs="Arial"/>
          <w:sz w:val="22"/>
          <w:szCs w:val="22"/>
        </w:rPr>
        <w:t xml:space="preserve"> </w:t>
      </w:r>
      <w:r w:rsidR="662DB5C2" w:rsidRPr="00366CCA">
        <w:rPr>
          <w:rFonts w:ascii="Arial" w:hAnsi="Arial" w:cs="Arial"/>
          <w:sz w:val="22"/>
          <w:szCs w:val="22"/>
        </w:rPr>
        <w:t xml:space="preserve">general oversight and </w:t>
      </w:r>
      <w:r w:rsidR="003056E9" w:rsidRPr="00366CCA">
        <w:rPr>
          <w:rFonts w:ascii="Arial" w:hAnsi="Arial" w:cs="Arial"/>
          <w:sz w:val="22"/>
          <w:szCs w:val="22"/>
        </w:rPr>
        <w:t xml:space="preserve">continuous improvement </w:t>
      </w:r>
      <w:r w:rsidR="00AA78F2" w:rsidRPr="00366CCA">
        <w:rPr>
          <w:rFonts w:ascii="Arial" w:hAnsi="Arial" w:cs="Arial"/>
          <w:sz w:val="22"/>
          <w:szCs w:val="22"/>
        </w:rPr>
        <w:t xml:space="preserve">of </w:t>
      </w:r>
      <w:r w:rsidR="5EA570B4" w:rsidRPr="00366CCA">
        <w:rPr>
          <w:rFonts w:ascii="Arial" w:hAnsi="Arial" w:cs="Arial"/>
          <w:sz w:val="22"/>
          <w:szCs w:val="22"/>
        </w:rPr>
        <w:t xml:space="preserve">the </w:t>
      </w:r>
      <w:r w:rsidRPr="00366CCA">
        <w:rPr>
          <w:rFonts w:ascii="Arial" w:hAnsi="Arial" w:cs="Arial"/>
          <w:sz w:val="22"/>
          <w:szCs w:val="22"/>
        </w:rPr>
        <w:t xml:space="preserve">scholarships, ensuring they are equitable, </w:t>
      </w:r>
      <w:r w:rsidR="00AA78F2" w:rsidRPr="00366CCA">
        <w:rPr>
          <w:rFonts w:ascii="Arial" w:hAnsi="Arial" w:cs="Arial"/>
          <w:sz w:val="22"/>
          <w:szCs w:val="22"/>
        </w:rPr>
        <w:t xml:space="preserve">transparent </w:t>
      </w:r>
      <w:r w:rsidRPr="00366CCA">
        <w:rPr>
          <w:rFonts w:ascii="Arial" w:hAnsi="Arial" w:cs="Arial"/>
          <w:sz w:val="22"/>
          <w:szCs w:val="22"/>
        </w:rPr>
        <w:t>and aligned with ACM’s strategic priorities.</w:t>
      </w:r>
    </w:p>
    <w:p w14:paraId="79AF3B93" w14:textId="77777777" w:rsidR="00AA78F2" w:rsidRPr="00A6201C" w:rsidRDefault="00AA78F2" w:rsidP="002C3707">
      <w:pPr>
        <w:rPr>
          <w:rFonts w:ascii="Arial" w:hAnsi="Arial" w:cs="Arial"/>
          <w:sz w:val="22"/>
          <w:szCs w:val="22"/>
        </w:rPr>
      </w:pPr>
    </w:p>
    <w:p w14:paraId="225136DD" w14:textId="3E5FA612" w:rsidR="00A86B0F" w:rsidRDefault="002C3707" w:rsidP="002C3707">
      <w:p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The Committee will</w:t>
      </w:r>
      <w:r w:rsidR="00AA78F2">
        <w:rPr>
          <w:rFonts w:ascii="Arial" w:hAnsi="Arial" w:cs="Arial"/>
          <w:sz w:val="22"/>
          <w:szCs w:val="22"/>
        </w:rPr>
        <w:t xml:space="preserve"> operate across two distinct phases</w:t>
      </w:r>
      <w:r w:rsidR="005F3410">
        <w:rPr>
          <w:rFonts w:ascii="Arial" w:hAnsi="Arial" w:cs="Arial"/>
          <w:sz w:val="22"/>
          <w:szCs w:val="22"/>
        </w:rPr>
        <w:t>, with the second phase subject to finalisation of design in phase 1.</w:t>
      </w:r>
    </w:p>
    <w:p w14:paraId="556D96BF" w14:textId="7672D85A" w:rsidR="00A86B0F" w:rsidRPr="00A86B0F" w:rsidRDefault="00A86B0F" w:rsidP="00A86B0F">
      <w:pPr>
        <w:pStyle w:val="Heading3"/>
      </w:pPr>
      <w:r w:rsidRPr="00A86B0F">
        <w:t>Guiding Principles</w:t>
      </w:r>
    </w:p>
    <w:p w14:paraId="683CF041" w14:textId="2AD32731" w:rsidR="00A86B0F" w:rsidRPr="00A6201C" w:rsidRDefault="00A86B0F" w:rsidP="00A86B0F">
      <w:p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In undertaking its work, the Committee will be guided by:</w:t>
      </w:r>
    </w:p>
    <w:p w14:paraId="04D9E9C6" w14:textId="77777777" w:rsidR="00A86B0F" w:rsidRPr="00A6201C" w:rsidRDefault="00A86B0F" w:rsidP="00A86B0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Alignment with ACM’s purpose and strategic priorities </w:t>
      </w:r>
    </w:p>
    <w:p w14:paraId="36EA0395" w14:textId="77777777" w:rsidR="00A86B0F" w:rsidRPr="00A6201C" w:rsidRDefault="00A86B0F" w:rsidP="00A86B0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Equity of access across geography, career stage, and practice context </w:t>
      </w:r>
    </w:p>
    <w:p w14:paraId="4A983CE0" w14:textId="77777777" w:rsidR="00A86B0F" w:rsidRPr="00A6201C" w:rsidRDefault="00A86B0F" w:rsidP="00A86B0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Recognition of excellence and potential impact on the profession </w:t>
      </w:r>
    </w:p>
    <w:p w14:paraId="4D643DBB" w14:textId="77777777" w:rsidR="00A86B0F" w:rsidRPr="00A6201C" w:rsidRDefault="00A86B0F" w:rsidP="00A86B0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Transparency and clarity for applicants and assessors </w:t>
      </w:r>
    </w:p>
    <w:p w14:paraId="1C8DF8AE" w14:textId="38DD5CB0" w:rsidR="00AA78F2" w:rsidRPr="00A86B0F" w:rsidRDefault="00A86B0F" w:rsidP="00A86B0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National consistency, while acknowledging diverse member contexts</w:t>
      </w:r>
      <w:r>
        <w:rPr>
          <w:rFonts w:ascii="Arial" w:hAnsi="Arial" w:cs="Arial"/>
          <w:sz w:val="22"/>
          <w:szCs w:val="22"/>
        </w:rPr>
        <w:t>.</w:t>
      </w:r>
    </w:p>
    <w:p w14:paraId="4D850C9E" w14:textId="2C3E747F" w:rsidR="00AA78F2" w:rsidRPr="00A86B0F" w:rsidRDefault="005F3410" w:rsidP="00A86B0F">
      <w:pPr>
        <w:pStyle w:val="Heading2"/>
      </w:pPr>
      <w:r w:rsidRPr="00A86B0F">
        <w:t>PHASE 1: DESIGN AND ESTABLISHMENT</w:t>
      </w:r>
    </w:p>
    <w:p w14:paraId="514CD403" w14:textId="5F7D6E74" w:rsidR="00AA78F2" w:rsidRPr="00A86B0F" w:rsidRDefault="005F3410" w:rsidP="008C0EFC">
      <w:pPr>
        <w:pStyle w:val="Heading3"/>
      </w:pPr>
      <w:r w:rsidRPr="00A86B0F">
        <w:t xml:space="preserve">Responsibilities </w:t>
      </w:r>
    </w:p>
    <w:p w14:paraId="0CFB3D29" w14:textId="53581564" w:rsidR="005F3410" w:rsidRPr="00A6201C" w:rsidRDefault="2270E351" w:rsidP="002C3707">
      <w:p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The main duties and responsibilities of the Committee are</w:t>
      </w:r>
      <w:r w:rsidR="769F3F1F" w:rsidRPr="4E83A2F7">
        <w:rPr>
          <w:rFonts w:ascii="Arial" w:hAnsi="Arial" w:cs="Arial"/>
          <w:sz w:val="22"/>
          <w:szCs w:val="22"/>
        </w:rPr>
        <w:t xml:space="preserve"> to develop recommendations for</w:t>
      </w:r>
      <w:r w:rsidRPr="4E83A2F7">
        <w:rPr>
          <w:rFonts w:ascii="Arial" w:hAnsi="Arial" w:cs="Arial"/>
          <w:sz w:val="22"/>
          <w:szCs w:val="22"/>
        </w:rPr>
        <w:t>:</w:t>
      </w:r>
    </w:p>
    <w:p w14:paraId="28EB5CB3" w14:textId="06AC1506" w:rsidR="00AA78F2" w:rsidRPr="006A7C64" w:rsidRDefault="19FEC9FE" w:rsidP="006A7C6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S</w:t>
      </w:r>
      <w:r w:rsidR="00AA78F2" w:rsidRPr="4E83A2F7">
        <w:rPr>
          <w:rFonts w:ascii="Arial" w:hAnsi="Arial" w:cs="Arial"/>
          <w:sz w:val="22"/>
          <w:szCs w:val="22"/>
        </w:rPr>
        <w:t xml:space="preserve">cholarship criteria for the Founders Scholarship, </w:t>
      </w:r>
      <w:r w:rsidR="006A7C64" w:rsidRPr="4E83A2F7">
        <w:rPr>
          <w:rFonts w:ascii="Arial" w:hAnsi="Arial" w:cs="Arial"/>
          <w:sz w:val="22"/>
          <w:szCs w:val="22"/>
        </w:rPr>
        <w:t>Research</w:t>
      </w:r>
      <w:r w:rsidR="006A7C64" w:rsidRPr="006A7C64">
        <w:rPr>
          <w:rFonts w:ascii="Arial" w:hAnsi="Arial" w:cs="Arial"/>
          <w:sz w:val="22"/>
          <w:szCs w:val="22"/>
        </w:rPr>
        <w:t xml:space="preserve"> Scholarship</w:t>
      </w:r>
      <w:r w:rsidR="00AA78F2" w:rsidRPr="006A7C64">
        <w:rPr>
          <w:rFonts w:ascii="Arial" w:hAnsi="Arial" w:cs="Arial"/>
          <w:sz w:val="22"/>
          <w:szCs w:val="22"/>
        </w:rPr>
        <w:t xml:space="preserve"> and First Nations scholarships </w:t>
      </w:r>
      <w:r w:rsidR="002C3707" w:rsidRPr="006A7C64">
        <w:rPr>
          <w:rFonts w:ascii="Arial" w:hAnsi="Arial" w:cs="Arial"/>
          <w:sz w:val="22"/>
          <w:szCs w:val="22"/>
        </w:rPr>
        <w:t xml:space="preserve"> </w:t>
      </w:r>
    </w:p>
    <w:p w14:paraId="01D0E170" w14:textId="4D206EE6" w:rsidR="00AA78F2" w:rsidRDefault="56A56B38" w:rsidP="00AA78F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A</w:t>
      </w:r>
      <w:r w:rsidR="00AA78F2" w:rsidRPr="4E83A2F7">
        <w:rPr>
          <w:rFonts w:ascii="Arial" w:hAnsi="Arial" w:cs="Arial"/>
          <w:sz w:val="22"/>
          <w:szCs w:val="22"/>
        </w:rPr>
        <w:t xml:space="preserve">pplication and assessment processes </w:t>
      </w:r>
    </w:p>
    <w:p w14:paraId="4691C851" w14:textId="704B5314" w:rsidR="00AA78F2" w:rsidRDefault="4F99C385" w:rsidP="00AA78F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G</w:t>
      </w:r>
      <w:r w:rsidR="00AA78F2" w:rsidRPr="4E83A2F7">
        <w:rPr>
          <w:rFonts w:ascii="Arial" w:hAnsi="Arial" w:cs="Arial"/>
          <w:sz w:val="22"/>
          <w:szCs w:val="22"/>
        </w:rPr>
        <w:t xml:space="preserve">overnance and selection panel structure </w:t>
      </w:r>
    </w:p>
    <w:p w14:paraId="103FF4F6" w14:textId="0DBEBA7E" w:rsidR="0C49788C" w:rsidRDefault="5E29DE4F" w:rsidP="00366CCA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T</w:t>
      </w:r>
      <w:r w:rsidR="3931FB79" w:rsidRPr="4E83A2F7">
        <w:rPr>
          <w:rFonts w:ascii="Arial" w:hAnsi="Arial" w:cs="Arial"/>
          <w:sz w:val="22"/>
          <w:szCs w:val="22"/>
        </w:rPr>
        <w:t xml:space="preserve">he </w:t>
      </w:r>
      <w:r w:rsidR="1FE08B07" w:rsidRPr="4E83A2F7">
        <w:rPr>
          <w:rFonts w:ascii="Arial" w:hAnsi="Arial" w:cs="Arial"/>
          <w:sz w:val="22"/>
          <w:szCs w:val="22"/>
        </w:rPr>
        <w:t xml:space="preserve">remit of the </w:t>
      </w:r>
      <w:r w:rsidR="3931FB79" w:rsidRPr="4E83A2F7">
        <w:rPr>
          <w:rFonts w:ascii="Arial" w:hAnsi="Arial" w:cs="Arial"/>
          <w:sz w:val="22"/>
          <w:szCs w:val="22"/>
        </w:rPr>
        <w:t xml:space="preserve">National </w:t>
      </w:r>
      <w:r w:rsidR="048B1861" w:rsidRPr="4E83A2F7">
        <w:rPr>
          <w:rFonts w:ascii="Arial" w:hAnsi="Arial" w:cs="Arial"/>
          <w:sz w:val="22"/>
          <w:szCs w:val="22"/>
        </w:rPr>
        <w:t xml:space="preserve">Scholarships </w:t>
      </w:r>
      <w:r w:rsidR="3931FB79" w:rsidRPr="4E83A2F7">
        <w:rPr>
          <w:rFonts w:ascii="Arial" w:hAnsi="Arial" w:cs="Arial"/>
          <w:sz w:val="22"/>
          <w:szCs w:val="22"/>
        </w:rPr>
        <w:t>Committee</w:t>
      </w:r>
      <w:r w:rsidR="0C49788C" w:rsidRPr="4E83A2F7" w:rsidDel="3931FB79">
        <w:rPr>
          <w:rFonts w:ascii="Arial" w:hAnsi="Arial" w:cs="Arial"/>
          <w:sz w:val="22"/>
          <w:szCs w:val="22"/>
        </w:rPr>
        <w:t xml:space="preserve"> </w:t>
      </w:r>
      <w:r w:rsidR="040F4280" w:rsidRPr="72C47D83">
        <w:rPr>
          <w:rFonts w:ascii="Arial" w:hAnsi="Arial" w:cs="Arial"/>
          <w:sz w:val="22"/>
          <w:szCs w:val="22"/>
        </w:rPr>
        <w:t>including</w:t>
      </w:r>
      <w:r w:rsidR="3931FB79" w:rsidRPr="4E83A2F7">
        <w:rPr>
          <w:rFonts w:ascii="Arial" w:hAnsi="Arial" w:cs="Arial"/>
          <w:sz w:val="22"/>
          <w:szCs w:val="22"/>
        </w:rPr>
        <w:t xml:space="preserve"> oversight and assessment of Professional Development Scholarships</w:t>
      </w:r>
      <w:r w:rsidR="27213F54" w:rsidRPr="4E83A2F7">
        <w:rPr>
          <w:rFonts w:ascii="Arial" w:hAnsi="Arial" w:cs="Arial"/>
          <w:sz w:val="22"/>
          <w:szCs w:val="22"/>
        </w:rPr>
        <w:t xml:space="preserve"> and any implications of this</w:t>
      </w:r>
    </w:p>
    <w:p w14:paraId="0B25EB00" w14:textId="527225F4" w:rsidR="00AA78F2" w:rsidRPr="00AA78F2" w:rsidRDefault="3B1D2425" w:rsidP="00AA78F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A</w:t>
      </w:r>
      <w:r w:rsidR="00AA78F2" w:rsidRPr="4E83A2F7">
        <w:rPr>
          <w:rFonts w:ascii="Arial" w:hAnsi="Arial" w:cs="Arial"/>
          <w:sz w:val="22"/>
          <w:szCs w:val="22"/>
        </w:rPr>
        <w:t>ny adjustments required for Phase 2 of this Terms of Reference</w:t>
      </w:r>
      <w:r w:rsidR="545582A3" w:rsidRPr="4E83A2F7">
        <w:rPr>
          <w:rFonts w:ascii="Arial" w:hAnsi="Arial" w:cs="Arial"/>
          <w:sz w:val="22"/>
          <w:szCs w:val="22"/>
        </w:rPr>
        <w:t xml:space="preserve"> </w:t>
      </w:r>
      <w:r w:rsidR="00236437">
        <w:rPr>
          <w:rFonts w:ascii="Arial" w:hAnsi="Arial" w:cs="Arial"/>
          <w:sz w:val="22"/>
          <w:szCs w:val="22"/>
        </w:rPr>
        <w:t xml:space="preserve">to account for </w:t>
      </w:r>
      <w:r w:rsidR="545582A3" w:rsidRPr="4E83A2F7">
        <w:rPr>
          <w:rFonts w:ascii="Arial" w:hAnsi="Arial" w:cs="Arial"/>
          <w:sz w:val="22"/>
          <w:szCs w:val="22"/>
        </w:rPr>
        <w:t xml:space="preserve">these recommendations. </w:t>
      </w:r>
    </w:p>
    <w:p w14:paraId="4E5FD39D" w14:textId="2D5F1569" w:rsidR="00AA78F2" w:rsidRPr="00A86B0F" w:rsidRDefault="005F3410" w:rsidP="008C0EFC">
      <w:pPr>
        <w:pStyle w:val="Heading3"/>
      </w:pPr>
      <w:r w:rsidRPr="005F3410">
        <w:t>COMPOSITION AND MEETINGS</w:t>
      </w:r>
    </w:p>
    <w:p w14:paraId="4A1F6908" w14:textId="61FF5312" w:rsidR="005F3410" w:rsidRDefault="005F3410" w:rsidP="00AA78F2">
      <w:pPr>
        <w:rPr>
          <w:rFonts w:ascii="Arial" w:hAnsi="Arial" w:cs="Arial"/>
          <w:b/>
          <w:bCs/>
          <w:sz w:val="22"/>
          <w:szCs w:val="22"/>
        </w:rPr>
      </w:pPr>
      <w:r w:rsidRPr="00A86B0F">
        <w:rPr>
          <w:rFonts w:ascii="Arial" w:hAnsi="Arial" w:cs="Arial"/>
          <w:b/>
          <w:bCs/>
          <w:sz w:val="22"/>
          <w:szCs w:val="22"/>
        </w:rPr>
        <w:t>Membership and attendance at meetings</w:t>
      </w:r>
    </w:p>
    <w:p w14:paraId="7737EAD4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4D46168F" w14:textId="19530371" w:rsidR="00AA78F2" w:rsidRPr="00A6201C" w:rsidRDefault="00AA78F2" w:rsidP="00AA78F2">
      <w:p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>The Committee will be comprised of</w:t>
      </w:r>
      <w:r w:rsidR="005F3410" w:rsidRPr="00366CCA">
        <w:rPr>
          <w:rFonts w:ascii="Arial" w:hAnsi="Arial" w:cs="Arial"/>
          <w:sz w:val="22"/>
          <w:szCs w:val="22"/>
        </w:rPr>
        <w:t xml:space="preserve"> up to </w:t>
      </w:r>
      <w:r w:rsidR="2F72DAA9" w:rsidRPr="00366CCA">
        <w:rPr>
          <w:rFonts w:ascii="Arial" w:hAnsi="Arial" w:cs="Arial"/>
          <w:sz w:val="22"/>
          <w:szCs w:val="22"/>
        </w:rPr>
        <w:t>eleven</w:t>
      </w:r>
      <w:r w:rsidR="005F3410" w:rsidRPr="00366CCA">
        <w:rPr>
          <w:rFonts w:ascii="Arial" w:hAnsi="Arial" w:cs="Arial"/>
          <w:sz w:val="22"/>
          <w:szCs w:val="22"/>
        </w:rPr>
        <w:t xml:space="preserve"> members:</w:t>
      </w:r>
    </w:p>
    <w:p w14:paraId="1A48CDF3" w14:textId="20B7BBA0" w:rsidR="005F3410" w:rsidRDefault="005F3410" w:rsidP="005D3AE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 xml:space="preserve">The </w:t>
      </w:r>
      <w:r w:rsidR="118A2CD4" w:rsidRPr="00366CCA">
        <w:rPr>
          <w:rFonts w:ascii="Arial" w:hAnsi="Arial" w:cs="Arial"/>
          <w:sz w:val="22"/>
          <w:szCs w:val="22"/>
        </w:rPr>
        <w:t xml:space="preserve">Chair </w:t>
      </w:r>
      <w:r w:rsidRPr="00366CCA">
        <w:rPr>
          <w:rFonts w:ascii="Arial" w:hAnsi="Arial" w:cs="Arial"/>
          <w:sz w:val="22"/>
          <w:szCs w:val="22"/>
        </w:rPr>
        <w:t xml:space="preserve">of the Committee </w:t>
      </w:r>
      <w:r w:rsidR="1BC95EE9" w:rsidRPr="00366CCA">
        <w:rPr>
          <w:rFonts w:ascii="Arial" w:hAnsi="Arial" w:cs="Arial"/>
          <w:sz w:val="22"/>
          <w:szCs w:val="22"/>
        </w:rPr>
        <w:t xml:space="preserve">to be selected </w:t>
      </w:r>
      <w:r w:rsidR="6F934D3C" w:rsidRPr="00366CCA">
        <w:rPr>
          <w:rFonts w:ascii="Arial" w:hAnsi="Arial" w:cs="Arial"/>
          <w:sz w:val="22"/>
          <w:szCs w:val="22"/>
        </w:rPr>
        <w:t xml:space="preserve">from within the Committee by </w:t>
      </w:r>
      <w:r w:rsidR="372712D9" w:rsidRPr="00366CCA">
        <w:rPr>
          <w:rFonts w:ascii="Arial" w:hAnsi="Arial" w:cs="Arial"/>
          <w:sz w:val="22"/>
          <w:szCs w:val="22"/>
        </w:rPr>
        <w:t xml:space="preserve">a simple majority </w:t>
      </w:r>
      <w:r w:rsidR="30DA1AB4" w:rsidRPr="00366CCA">
        <w:rPr>
          <w:rFonts w:ascii="Arial" w:hAnsi="Arial" w:cs="Arial"/>
          <w:sz w:val="22"/>
          <w:szCs w:val="22"/>
        </w:rPr>
        <w:t>on a show of hands</w:t>
      </w:r>
    </w:p>
    <w:p w14:paraId="2441FA91" w14:textId="76F37D11" w:rsidR="005D3AEE" w:rsidRPr="00A6201C" w:rsidRDefault="005F3410" w:rsidP="005D3AE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>One representative from each State and Territory Branch</w:t>
      </w:r>
      <w:r w:rsidR="118A2CD4" w:rsidRPr="00366CCA">
        <w:rPr>
          <w:rFonts w:ascii="Arial" w:hAnsi="Arial" w:cs="Arial"/>
          <w:sz w:val="22"/>
          <w:szCs w:val="22"/>
        </w:rPr>
        <w:t xml:space="preserve"> </w:t>
      </w:r>
    </w:p>
    <w:p w14:paraId="30970796" w14:textId="2721363C" w:rsidR="750F129A" w:rsidRDefault="00695C33" w:rsidP="00366CC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Up to 3 </w:t>
      </w:r>
      <w:r w:rsidR="750F129A" w:rsidRPr="00366CCA">
        <w:rPr>
          <w:rFonts w:ascii="Arial" w:hAnsi="Arial" w:cs="Arial"/>
          <w:sz w:val="22"/>
          <w:szCs w:val="22"/>
        </w:rPr>
        <w:t>Life Member</w:t>
      </w:r>
      <w:r>
        <w:rPr>
          <w:rFonts w:ascii="Arial" w:hAnsi="Arial" w:cs="Arial"/>
          <w:sz w:val="22"/>
          <w:szCs w:val="22"/>
        </w:rPr>
        <w:t>/Fellows</w:t>
      </w:r>
    </w:p>
    <w:p w14:paraId="7A04CE4B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324C8D0B" w14:textId="77777777" w:rsidR="00556283" w:rsidRDefault="00556283" w:rsidP="005562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quorum of the Committee is 50% + 1 members of the Committee. </w:t>
      </w:r>
    </w:p>
    <w:p w14:paraId="1020C606" w14:textId="77777777" w:rsidR="00EA781F" w:rsidRDefault="00EA781F" w:rsidP="005F3410">
      <w:pPr>
        <w:rPr>
          <w:rFonts w:ascii="Arial" w:hAnsi="Arial" w:cs="Arial"/>
          <w:sz w:val="22"/>
          <w:szCs w:val="22"/>
        </w:rPr>
      </w:pPr>
    </w:p>
    <w:p w14:paraId="3FA64E4B" w14:textId="37D29E0D" w:rsidR="005F3410" w:rsidRDefault="005F3410" w:rsidP="005F3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ACM staff member will be an ex-officio member of the Committee.</w:t>
      </w:r>
      <w:r w:rsidR="00EA78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secretary of the Committee is an ACM staff member.</w:t>
      </w:r>
    </w:p>
    <w:p w14:paraId="01430E0F" w14:textId="77777777" w:rsidR="00AA78F2" w:rsidRDefault="00AA78F2" w:rsidP="00AA78F2">
      <w:pPr>
        <w:rPr>
          <w:rFonts w:ascii="Arial" w:hAnsi="Arial" w:cs="Arial"/>
          <w:sz w:val="22"/>
          <w:szCs w:val="22"/>
        </w:rPr>
      </w:pPr>
    </w:p>
    <w:p w14:paraId="62D0C0E5" w14:textId="4EF7534A" w:rsidR="00AA78F2" w:rsidRPr="00A6201C" w:rsidRDefault="00AA78F2" w:rsidP="00AA78F2">
      <w:p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Members are expected to:</w:t>
      </w:r>
    </w:p>
    <w:p w14:paraId="7D84F90A" w14:textId="77777777" w:rsidR="00AA78F2" w:rsidRPr="00A6201C" w:rsidRDefault="00AA78F2" w:rsidP="00AA78F2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Contribute their professional expertise and insights </w:t>
      </w:r>
    </w:p>
    <w:p w14:paraId="7152EB64" w14:textId="77777777" w:rsidR="00AA78F2" w:rsidRPr="00A6201C" w:rsidRDefault="00AA78F2" w:rsidP="00AA78F2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Represent a national perspective rather than a local or branch-specific view </w:t>
      </w:r>
    </w:p>
    <w:p w14:paraId="151D57C9" w14:textId="2606180A" w:rsidR="00AA78F2" w:rsidRDefault="00AA78F2" w:rsidP="00AA78F2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Actively participate in discussions and review materials</w:t>
      </w:r>
      <w:r w:rsidR="00EA781F">
        <w:rPr>
          <w:rFonts w:ascii="Arial" w:hAnsi="Arial" w:cs="Arial"/>
          <w:sz w:val="22"/>
          <w:szCs w:val="22"/>
        </w:rPr>
        <w:t>.</w:t>
      </w:r>
      <w:r w:rsidRPr="00A6201C">
        <w:rPr>
          <w:rFonts w:ascii="Arial" w:hAnsi="Arial" w:cs="Arial"/>
          <w:sz w:val="22"/>
          <w:szCs w:val="22"/>
        </w:rPr>
        <w:t xml:space="preserve"> </w:t>
      </w:r>
    </w:p>
    <w:p w14:paraId="04693A3C" w14:textId="77777777" w:rsidR="005D3AEE" w:rsidRDefault="005D3AEE" w:rsidP="005D3AEE">
      <w:pPr>
        <w:rPr>
          <w:rFonts w:ascii="Arial" w:hAnsi="Arial" w:cs="Arial"/>
          <w:sz w:val="22"/>
          <w:szCs w:val="22"/>
        </w:rPr>
      </w:pPr>
    </w:p>
    <w:p w14:paraId="4394B6B4" w14:textId="7183289B" w:rsidR="005F3410" w:rsidRDefault="005F3410" w:rsidP="005D3AEE">
      <w:pPr>
        <w:rPr>
          <w:rFonts w:ascii="Arial" w:hAnsi="Arial" w:cs="Arial"/>
          <w:b/>
          <w:bCs/>
          <w:sz w:val="22"/>
          <w:szCs w:val="22"/>
        </w:rPr>
      </w:pPr>
      <w:r w:rsidRPr="00A86B0F">
        <w:rPr>
          <w:rFonts w:ascii="Arial" w:hAnsi="Arial" w:cs="Arial"/>
          <w:b/>
          <w:bCs/>
          <w:sz w:val="22"/>
          <w:szCs w:val="22"/>
        </w:rPr>
        <w:t>Meetings</w:t>
      </w:r>
    </w:p>
    <w:p w14:paraId="269C7D42" w14:textId="77777777" w:rsidR="005F3410" w:rsidRDefault="005F3410" w:rsidP="005D3AEE">
      <w:pPr>
        <w:rPr>
          <w:rFonts w:ascii="Arial" w:hAnsi="Arial" w:cs="Arial"/>
          <w:b/>
          <w:bCs/>
          <w:sz w:val="22"/>
          <w:szCs w:val="22"/>
        </w:rPr>
      </w:pPr>
    </w:p>
    <w:p w14:paraId="746B8D56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is expected to meet a</w:t>
      </w:r>
      <w:r w:rsidRPr="00A6201C">
        <w:rPr>
          <w:rFonts w:ascii="Arial" w:hAnsi="Arial" w:cs="Arial"/>
          <w:sz w:val="22"/>
          <w:szCs w:val="22"/>
        </w:rPr>
        <w:t xml:space="preserve">pproximately 2-3 </w:t>
      </w:r>
      <w:r>
        <w:rPr>
          <w:rFonts w:ascii="Arial" w:hAnsi="Arial" w:cs="Arial"/>
          <w:sz w:val="22"/>
          <w:szCs w:val="22"/>
        </w:rPr>
        <w:t xml:space="preserve">times during the term of Phase 1 for 60-90 minutes on each occasion. </w:t>
      </w:r>
    </w:p>
    <w:p w14:paraId="5D1A14E0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0152CB40" w14:textId="5C804D30" w:rsidR="005F3410" w:rsidRDefault="005F3410" w:rsidP="005D3A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expected Committee members will review documents out of session to ensure meetings are efficient, productive and outcomes focused. </w:t>
      </w:r>
    </w:p>
    <w:p w14:paraId="4CD936FB" w14:textId="61508FFC" w:rsidR="005D3AEE" w:rsidRPr="00A6201C" w:rsidRDefault="00A86B0F" w:rsidP="008C0EFC">
      <w:pPr>
        <w:pStyle w:val="Heading3"/>
      </w:pPr>
      <w:r w:rsidRPr="00A6201C">
        <w:t>REPORTING</w:t>
      </w:r>
    </w:p>
    <w:p w14:paraId="0C577070" w14:textId="25AF6671" w:rsidR="005D3AEE" w:rsidRPr="005F3410" w:rsidRDefault="3C96B338" w:rsidP="00366CCA">
      <w:pPr>
        <w:spacing w:line="300" w:lineRule="atLeast"/>
        <w:rPr>
          <w:rFonts w:ascii="Arial" w:eastAsia="Arial" w:hAnsi="Arial" w:cs="Arial"/>
          <w:sz w:val="22"/>
          <w:szCs w:val="22"/>
        </w:rPr>
      </w:pPr>
      <w:r w:rsidRPr="4E83A2F7">
        <w:rPr>
          <w:rFonts w:ascii="Arial" w:eastAsia="Arial" w:hAnsi="Arial" w:cs="Arial"/>
          <w:sz w:val="22"/>
          <w:szCs w:val="22"/>
        </w:rPr>
        <w:t>During Phase 1, the Committee will report to the ACM Executive, with final</w:t>
      </w:r>
      <w:r w:rsidR="4E1447FE" w:rsidRPr="4E83A2F7">
        <w:rPr>
          <w:rFonts w:ascii="Arial" w:eastAsia="Arial" w:hAnsi="Arial" w:cs="Arial"/>
          <w:sz w:val="22"/>
          <w:szCs w:val="22"/>
        </w:rPr>
        <w:t xml:space="preserve"> </w:t>
      </w:r>
      <w:r w:rsidRPr="4E83A2F7">
        <w:rPr>
          <w:rFonts w:ascii="Arial" w:eastAsia="Arial" w:hAnsi="Arial" w:cs="Arial"/>
          <w:sz w:val="22"/>
          <w:szCs w:val="22"/>
        </w:rPr>
        <w:t>recommendations submitted to the Board for endorsement.</w:t>
      </w:r>
    </w:p>
    <w:p w14:paraId="05F1782A" w14:textId="77777777" w:rsidR="00AA78F2" w:rsidRDefault="00AA78F2" w:rsidP="005F3410">
      <w:pPr>
        <w:rPr>
          <w:rFonts w:ascii="Arial" w:hAnsi="Arial" w:cs="Arial"/>
          <w:sz w:val="22"/>
          <w:szCs w:val="22"/>
        </w:rPr>
      </w:pPr>
    </w:p>
    <w:p w14:paraId="7C0D1A54" w14:textId="77777777" w:rsidR="005D3AEE" w:rsidRPr="00A6201C" w:rsidRDefault="005D3AEE" w:rsidP="005D3AEE">
      <w:p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Indicative timeframe:</w:t>
      </w:r>
    </w:p>
    <w:p w14:paraId="1DB802BA" w14:textId="77777777" w:rsidR="005D3AEE" w:rsidRPr="00A6201C" w:rsidRDefault="005D3AEE" w:rsidP="005D3AE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Commencement: June 2026</w:t>
      </w:r>
    </w:p>
    <w:p w14:paraId="374D56F0" w14:textId="77777777" w:rsidR="005D3AEE" w:rsidRPr="00A6201C" w:rsidRDefault="005D3AEE" w:rsidP="005D3AE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Completion of recommendations: August 2026</w:t>
      </w:r>
    </w:p>
    <w:p w14:paraId="58726B88" w14:textId="77777777" w:rsidR="005D3AEE" w:rsidRDefault="005D3AEE" w:rsidP="005D3AE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Submission for Board endorsement: August 2026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334449" w14:textId="77777777" w:rsidR="00AA78F2" w:rsidRDefault="00AA78F2" w:rsidP="00AA78F2">
      <w:pPr>
        <w:rPr>
          <w:rFonts w:ascii="Arial" w:hAnsi="Arial" w:cs="Arial"/>
          <w:sz w:val="22"/>
          <w:szCs w:val="22"/>
        </w:rPr>
      </w:pPr>
    </w:p>
    <w:p w14:paraId="04887165" w14:textId="2690C06F" w:rsidR="005D3AEE" w:rsidRDefault="00AA78F2" w:rsidP="005D3AEE">
      <w:p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Outcome:</w:t>
      </w:r>
      <w:r w:rsidR="3C96B338" w:rsidRPr="4E83A2F7">
        <w:rPr>
          <w:rFonts w:ascii="Arial" w:hAnsi="Arial" w:cs="Arial"/>
          <w:sz w:val="22"/>
          <w:szCs w:val="22"/>
        </w:rPr>
        <w:t xml:space="preserve"> </w:t>
      </w:r>
      <w:r w:rsidRPr="4E83A2F7">
        <w:rPr>
          <w:rFonts w:ascii="Arial" w:hAnsi="Arial" w:cs="Arial"/>
          <w:sz w:val="22"/>
          <w:szCs w:val="22"/>
        </w:rPr>
        <w:t xml:space="preserve">Approved scholarship framework </w:t>
      </w:r>
      <w:r w:rsidR="0FCE060C" w:rsidRPr="4E83A2F7">
        <w:rPr>
          <w:rFonts w:ascii="Arial" w:hAnsi="Arial" w:cs="Arial"/>
          <w:sz w:val="22"/>
          <w:szCs w:val="22"/>
        </w:rPr>
        <w:t xml:space="preserve">approved by Board and </w:t>
      </w:r>
      <w:r w:rsidRPr="4E83A2F7">
        <w:rPr>
          <w:rFonts w:ascii="Arial" w:hAnsi="Arial" w:cs="Arial"/>
          <w:sz w:val="22"/>
          <w:szCs w:val="22"/>
        </w:rPr>
        <w:t>ready for implementation</w:t>
      </w:r>
      <w:r w:rsidR="3C96B338" w:rsidRPr="4E83A2F7">
        <w:rPr>
          <w:rFonts w:ascii="Arial" w:hAnsi="Arial" w:cs="Arial"/>
          <w:sz w:val="22"/>
          <w:szCs w:val="22"/>
        </w:rPr>
        <w:t xml:space="preserve">. </w:t>
      </w:r>
    </w:p>
    <w:p w14:paraId="6F2A5BAD" w14:textId="6E94E4AC" w:rsidR="00366CCA" w:rsidRDefault="00366CCA" w:rsidP="00366CCA">
      <w:pPr>
        <w:rPr>
          <w:rFonts w:ascii="Arial" w:hAnsi="Arial" w:cs="Arial"/>
          <w:sz w:val="22"/>
          <w:szCs w:val="22"/>
        </w:rPr>
      </w:pPr>
    </w:p>
    <w:p w14:paraId="6D1D4B8B" w14:textId="3B663E4E" w:rsidR="00A86B0F" w:rsidRDefault="005D3AEE" w:rsidP="005D3A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anticipated that the national </w:t>
      </w:r>
      <w:r w:rsidRPr="00A6201C">
        <w:rPr>
          <w:rFonts w:ascii="Arial" w:hAnsi="Arial" w:cs="Arial"/>
          <w:sz w:val="22"/>
          <w:szCs w:val="22"/>
        </w:rPr>
        <w:t xml:space="preserve">scholarships </w:t>
      </w:r>
      <w:r>
        <w:rPr>
          <w:rFonts w:ascii="Arial" w:hAnsi="Arial" w:cs="Arial"/>
          <w:sz w:val="22"/>
          <w:szCs w:val="22"/>
        </w:rPr>
        <w:t>will be launched a</w:t>
      </w:r>
      <w:r w:rsidRPr="00A6201C">
        <w:rPr>
          <w:rFonts w:ascii="Arial" w:hAnsi="Arial" w:cs="Arial"/>
          <w:sz w:val="22"/>
          <w:szCs w:val="22"/>
        </w:rPr>
        <w:t>t National Conference in September</w:t>
      </w:r>
      <w:r>
        <w:rPr>
          <w:rFonts w:ascii="Arial" w:hAnsi="Arial" w:cs="Arial"/>
          <w:sz w:val="22"/>
          <w:szCs w:val="22"/>
        </w:rPr>
        <w:t xml:space="preserve"> 2026.</w:t>
      </w:r>
    </w:p>
    <w:p w14:paraId="66E9AF5E" w14:textId="566FFBEA" w:rsidR="00A86B0F" w:rsidRPr="00A86B0F" w:rsidRDefault="00A86B0F" w:rsidP="008C0EFC">
      <w:pPr>
        <w:pStyle w:val="Heading3"/>
      </w:pPr>
      <w:r w:rsidRPr="00A86B0F">
        <w:t>TERM</w:t>
      </w:r>
    </w:p>
    <w:p w14:paraId="5D11F0D9" w14:textId="560EE523" w:rsidR="005D3AEE" w:rsidRPr="00A86B0F" w:rsidRDefault="00A86B0F" w:rsidP="005D3A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Phase 1 of the Committee will run from June to August 2026. At the end of this phase, the Terms for Phase 2 will be reviewed based on recommendations provided in Phase 1 and endorsement by the Board.</w:t>
      </w:r>
      <w:r w:rsidR="005D3AEE" w:rsidRPr="00A86B0F">
        <w:rPr>
          <w:rFonts w:ascii="Arial" w:hAnsi="Arial" w:cs="Arial"/>
          <w:sz w:val="22"/>
          <w:szCs w:val="22"/>
        </w:rPr>
        <w:br w:type="page"/>
      </w:r>
    </w:p>
    <w:p w14:paraId="37620D71" w14:textId="48A2574C" w:rsidR="00A86B0F" w:rsidRPr="008C0EFC" w:rsidRDefault="00AA78F2" w:rsidP="4E83A2F7">
      <w:pPr>
        <w:pStyle w:val="Heading3"/>
      </w:pPr>
      <w:r>
        <w:lastRenderedPageBreak/>
        <w:t xml:space="preserve">Phase 2: Implementation and Continuous Improvement </w:t>
      </w:r>
    </w:p>
    <w:p w14:paraId="4EBEF518" w14:textId="537C45FE" w:rsidR="00A86B0F" w:rsidRPr="00BF7859" w:rsidRDefault="00A86B0F" w:rsidP="00BF7859">
      <w:pPr>
        <w:pStyle w:val="Heading3"/>
      </w:pPr>
      <w:r w:rsidRPr="00A86B0F">
        <w:t xml:space="preserve">Responsibilities </w:t>
      </w:r>
    </w:p>
    <w:p w14:paraId="7E3D50AC" w14:textId="7D3AAAFF" w:rsidR="00A86B0F" w:rsidRPr="00A86B0F" w:rsidRDefault="00A86B0F" w:rsidP="00A86B0F">
      <w:pPr>
        <w:rPr>
          <w:rFonts w:ascii="Arial" w:hAnsi="Arial" w:cs="Arial"/>
          <w:sz w:val="22"/>
          <w:szCs w:val="22"/>
        </w:rPr>
      </w:pPr>
      <w:r w:rsidRPr="00A86B0F">
        <w:rPr>
          <w:rFonts w:ascii="Arial" w:hAnsi="Arial" w:cs="Arial"/>
          <w:sz w:val="22"/>
          <w:szCs w:val="22"/>
        </w:rPr>
        <w:t>The main duties and responsibilities of the Committee are:</w:t>
      </w:r>
    </w:p>
    <w:p w14:paraId="3D46F3C2" w14:textId="2FAB613C" w:rsidR="00AA78F2" w:rsidRDefault="000C675E" w:rsidP="00A86B0F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>G</w:t>
      </w:r>
      <w:r w:rsidR="000E6D0E" w:rsidRPr="00366CCA">
        <w:rPr>
          <w:rFonts w:ascii="Arial" w:hAnsi="Arial" w:cs="Arial"/>
          <w:sz w:val="22"/>
          <w:szCs w:val="22"/>
        </w:rPr>
        <w:t>eneral oversight of</w:t>
      </w:r>
      <w:r w:rsidR="00AA78F2" w:rsidRPr="00366CCA">
        <w:rPr>
          <w:rFonts w:ascii="Arial" w:hAnsi="Arial" w:cs="Arial"/>
          <w:sz w:val="22"/>
          <w:szCs w:val="22"/>
        </w:rPr>
        <w:t xml:space="preserve"> scholarships</w:t>
      </w:r>
    </w:p>
    <w:p w14:paraId="798C57AD" w14:textId="5AA2A6CB" w:rsidR="00AA78F2" w:rsidRDefault="4E26E15C" w:rsidP="00A86B0F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72C47D83">
        <w:rPr>
          <w:rFonts w:ascii="Arial" w:hAnsi="Arial" w:cs="Arial"/>
          <w:sz w:val="22"/>
          <w:szCs w:val="22"/>
        </w:rPr>
        <w:t xml:space="preserve">Assess scholarship applications </w:t>
      </w:r>
    </w:p>
    <w:p w14:paraId="269CAC82" w14:textId="77777777" w:rsidR="00AA78F2" w:rsidRDefault="00AA78F2" w:rsidP="00A86B0F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quality, consistency and fairness</w:t>
      </w:r>
    </w:p>
    <w:p w14:paraId="3451C19D" w14:textId="3F2FC4C6" w:rsidR="00AA78F2" w:rsidRDefault="00AA78F2" w:rsidP="00AA78F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86B0F">
        <w:rPr>
          <w:rFonts w:ascii="Arial" w:hAnsi="Arial" w:cs="Arial"/>
          <w:sz w:val="22"/>
          <w:szCs w:val="22"/>
        </w:rPr>
        <w:t>Review outcomes and recommend improvements annually</w:t>
      </w:r>
    </w:p>
    <w:p w14:paraId="6108769A" w14:textId="5425D099" w:rsidR="00A86B0F" w:rsidRPr="00A86B0F" w:rsidRDefault="00A86B0F" w:rsidP="00A86B0F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ACM review of the scholarships program and intended impact.</w:t>
      </w:r>
    </w:p>
    <w:p w14:paraId="65633A61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2AC3972C" w14:textId="77777777" w:rsidR="005F3410" w:rsidRPr="00075CDC" w:rsidRDefault="005F3410" w:rsidP="005F3410">
      <w:pPr>
        <w:rPr>
          <w:rFonts w:ascii="Arial" w:hAnsi="Arial" w:cs="Arial"/>
          <w:b/>
          <w:bCs/>
          <w:sz w:val="22"/>
          <w:szCs w:val="22"/>
        </w:rPr>
      </w:pPr>
      <w:r w:rsidRPr="005F3410">
        <w:rPr>
          <w:rFonts w:ascii="Arial" w:hAnsi="Arial" w:cs="Arial"/>
          <w:b/>
          <w:bCs/>
          <w:sz w:val="22"/>
          <w:szCs w:val="22"/>
        </w:rPr>
        <w:t>COMPOSITION AND MEETINGS</w:t>
      </w:r>
    </w:p>
    <w:p w14:paraId="2C8B3719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73CD71D3" w14:textId="77777777" w:rsidR="005F3410" w:rsidRPr="008C0EFC" w:rsidRDefault="005F3410" w:rsidP="005F3410">
      <w:pPr>
        <w:rPr>
          <w:rFonts w:ascii="Arial" w:hAnsi="Arial" w:cs="Arial"/>
          <w:b/>
          <w:bCs/>
          <w:sz w:val="22"/>
          <w:szCs w:val="22"/>
        </w:rPr>
      </w:pPr>
      <w:r w:rsidRPr="008C0EFC">
        <w:rPr>
          <w:rFonts w:ascii="Arial" w:hAnsi="Arial" w:cs="Arial"/>
          <w:b/>
          <w:bCs/>
          <w:sz w:val="22"/>
          <w:szCs w:val="22"/>
        </w:rPr>
        <w:t>Membership and attendance at meetings</w:t>
      </w:r>
    </w:p>
    <w:p w14:paraId="2B94B140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0260B8FF" w14:textId="68F0DB48" w:rsidR="005F3410" w:rsidRPr="00A6201C" w:rsidRDefault="2270E351" w:rsidP="005F3410">
      <w:p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 xml:space="preserve">The Committee will be comprised of </w:t>
      </w:r>
      <w:r w:rsidR="2FD8951D" w:rsidRPr="4E83A2F7">
        <w:rPr>
          <w:rFonts w:ascii="Arial" w:hAnsi="Arial" w:cs="Arial"/>
          <w:sz w:val="22"/>
          <w:szCs w:val="22"/>
        </w:rPr>
        <w:t>the following members</w:t>
      </w:r>
      <w:r w:rsidR="759B450A" w:rsidRPr="4E83A2F7">
        <w:rPr>
          <w:rFonts w:ascii="Arial" w:hAnsi="Arial" w:cs="Arial"/>
          <w:sz w:val="22"/>
          <w:szCs w:val="22"/>
        </w:rPr>
        <w:t>:</w:t>
      </w:r>
    </w:p>
    <w:p w14:paraId="53A5D2D2" w14:textId="17EFA53F" w:rsidR="005F3410" w:rsidRDefault="005F3410" w:rsidP="005F341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 xml:space="preserve">The Chair of the Committee </w:t>
      </w:r>
      <w:r w:rsidR="011D5F13" w:rsidRPr="00366CCA">
        <w:rPr>
          <w:rFonts w:ascii="Arial" w:hAnsi="Arial" w:cs="Arial"/>
          <w:sz w:val="22"/>
          <w:szCs w:val="22"/>
        </w:rPr>
        <w:t xml:space="preserve">as appointed during Term 1, or if this Chair </w:t>
      </w:r>
      <w:r w:rsidR="763FAD9C" w:rsidRPr="00366CCA">
        <w:rPr>
          <w:rFonts w:ascii="Arial" w:hAnsi="Arial" w:cs="Arial"/>
          <w:sz w:val="22"/>
          <w:szCs w:val="22"/>
        </w:rPr>
        <w:t>does not continue to be</w:t>
      </w:r>
      <w:r w:rsidR="011D5F13" w:rsidRPr="00366CCA">
        <w:rPr>
          <w:rFonts w:ascii="Arial" w:hAnsi="Arial" w:cs="Arial"/>
          <w:sz w:val="22"/>
          <w:szCs w:val="22"/>
        </w:rPr>
        <w:t xml:space="preserve"> involved, then </w:t>
      </w:r>
      <w:r w:rsidR="50AC7070" w:rsidRPr="00366CCA">
        <w:rPr>
          <w:rFonts w:ascii="Arial" w:hAnsi="Arial" w:cs="Arial"/>
          <w:sz w:val="22"/>
          <w:szCs w:val="22"/>
        </w:rPr>
        <w:t xml:space="preserve">a member of the Committee elected by </w:t>
      </w:r>
      <w:r w:rsidR="011D5F13" w:rsidRPr="00366CCA">
        <w:rPr>
          <w:rFonts w:ascii="Arial" w:hAnsi="Arial" w:cs="Arial"/>
          <w:sz w:val="22"/>
          <w:szCs w:val="22"/>
        </w:rPr>
        <w:t xml:space="preserve">a simple majority vote </w:t>
      </w:r>
      <w:r w:rsidR="784CAE8B" w:rsidRPr="00366CCA">
        <w:rPr>
          <w:rFonts w:ascii="Arial" w:hAnsi="Arial" w:cs="Arial"/>
          <w:sz w:val="22"/>
          <w:szCs w:val="22"/>
        </w:rPr>
        <w:t>on a show of hands</w:t>
      </w:r>
    </w:p>
    <w:p w14:paraId="1B95A75F" w14:textId="11E9DAC2" w:rsidR="005F3410" w:rsidRPr="00A6201C" w:rsidRDefault="77A5DD7C" w:rsidP="005F341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 xml:space="preserve">Up to </w:t>
      </w:r>
      <w:r w:rsidR="774305E4" w:rsidRPr="00366CCA">
        <w:rPr>
          <w:rFonts w:ascii="Arial" w:hAnsi="Arial" w:cs="Arial"/>
          <w:sz w:val="22"/>
          <w:szCs w:val="22"/>
        </w:rPr>
        <w:t>two</w:t>
      </w:r>
      <w:r w:rsidR="005F3410" w:rsidRPr="00366CCA">
        <w:rPr>
          <w:rFonts w:ascii="Arial" w:hAnsi="Arial" w:cs="Arial"/>
          <w:sz w:val="22"/>
          <w:szCs w:val="22"/>
        </w:rPr>
        <w:t xml:space="preserve"> representatives from each State and Territory Branch </w:t>
      </w:r>
    </w:p>
    <w:p w14:paraId="241D99AE" w14:textId="0A1F2AD4" w:rsidR="6BAE2C0B" w:rsidRPr="00695C33" w:rsidRDefault="52D2955F" w:rsidP="004C18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5C33">
        <w:rPr>
          <w:rFonts w:ascii="Arial" w:hAnsi="Arial" w:cs="Arial"/>
          <w:sz w:val="22"/>
          <w:szCs w:val="22"/>
        </w:rPr>
        <w:t xml:space="preserve">Up to </w:t>
      </w:r>
      <w:r w:rsidR="00695C33" w:rsidRPr="00695C33">
        <w:rPr>
          <w:rFonts w:ascii="Arial" w:hAnsi="Arial" w:cs="Arial"/>
          <w:sz w:val="22"/>
          <w:szCs w:val="22"/>
        </w:rPr>
        <w:t xml:space="preserve">five </w:t>
      </w:r>
      <w:r w:rsidR="797FB26E" w:rsidRPr="00695C33">
        <w:rPr>
          <w:rFonts w:ascii="Arial" w:hAnsi="Arial" w:cs="Arial"/>
          <w:sz w:val="22"/>
          <w:szCs w:val="22"/>
        </w:rPr>
        <w:t>Life Member</w:t>
      </w:r>
      <w:r w:rsidR="00695C33" w:rsidRPr="00695C33">
        <w:rPr>
          <w:rFonts w:ascii="Arial" w:hAnsi="Arial" w:cs="Arial"/>
          <w:sz w:val="22"/>
          <w:szCs w:val="22"/>
        </w:rPr>
        <w:t>s/</w:t>
      </w:r>
      <w:r w:rsidR="00695C33">
        <w:rPr>
          <w:rFonts w:ascii="Arial" w:hAnsi="Arial" w:cs="Arial"/>
          <w:sz w:val="22"/>
          <w:szCs w:val="22"/>
        </w:rPr>
        <w:t>F</w:t>
      </w:r>
      <w:r w:rsidR="37DD51C4" w:rsidRPr="00695C33">
        <w:rPr>
          <w:rFonts w:ascii="Arial" w:hAnsi="Arial" w:cs="Arial"/>
          <w:sz w:val="22"/>
          <w:szCs w:val="22"/>
        </w:rPr>
        <w:t>ellow</w:t>
      </w:r>
      <w:r w:rsidR="4B4B84BD" w:rsidRPr="00695C33">
        <w:rPr>
          <w:rFonts w:ascii="Arial" w:hAnsi="Arial" w:cs="Arial"/>
          <w:sz w:val="22"/>
          <w:szCs w:val="22"/>
        </w:rPr>
        <w:t>s</w:t>
      </w:r>
    </w:p>
    <w:p w14:paraId="784DA2EC" w14:textId="77777777" w:rsidR="00563606" w:rsidRDefault="00563606" w:rsidP="0059111F">
      <w:pPr>
        <w:rPr>
          <w:rFonts w:ascii="Arial" w:hAnsi="Arial" w:cs="Arial"/>
          <w:sz w:val="22"/>
          <w:szCs w:val="22"/>
        </w:rPr>
      </w:pPr>
    </w:p>
    <w:p w14:paraId="41B69B03" w14:textId="4A0B3BE0" w:rsidR="1EA06879" w:rsidRDefault="1EA06879" w:rsidP="0059111F">
      <w:pPr>
        <w:rPr>
          <w:rFonts w:ascii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Committee members from Phase 1 will automatically roll over to Phase 2 unless they withdraw their involvement. In this case</w:t>
      </w:r>
      <w:r w:rsidR="00EF73A0">
        <w:rPr>
          <w:rFonts w:ascii="Arial" w:hAnsi="Arial" w:cs="Arial"/>
          <w:sz w:val="22"/>
          <w:szCs w:val="22"/>
        </w:rPr>
        <w:t>, vacant position will be filled from the EOI.</w:t>
      </w:r>
    </w:p>
    <w:p w14:paraId="5742B343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34E403AE" w14:textId="1C794C8B" w:rsidR="005F3410" w:rsidRDefault="005F3410" w:rsidP="005F3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quorum of the Committee is </w:t>
      </w:r>
      <w:r w:rsidR="00A86B0F">
        <w:rPr>
          <w:rFonts w:ascii="Arial" w:hAnsi="Arial" w:cs="Arial"/>
          <w:sz w:val="22"/>
          <w:szCs w:val="22"/>
        </w:rPr>
        <w:t xml:space="preserve">50% + 1 </w:t>
      </w:r>
      <w:r>
        <w:rPr>
          <w:rFonts w:ascii="Arial" w:hAnsi="Arial" w:cs="Arial"/>
          <w:sz w:val="22"/>
          <w:szCs w:val="22"/>
        </w:rPr>
        <w:t xml:space="preserve">members of the Committee. </w:t>
      </w:r>
    </w:p>
    <w:p w14:paraId="648B17A9" w14:textId="77777777" w:rsidR="00EF73A0" w:rsidRDefault="00EF73A0" w:rsidP="005F3410">
      <w:pPr>
        <w:rPr>
          <w:rFonts w:ascii="Arial" w:hAnsi="Arial" w:cs="Arial"/>
          <w:sz w:val="22"/>
          <w:szCs w:val="22"/>
        </w:rPr>
      </w:pPr>
    </w:p>
    <w:p w14:paraId="5AAC6C3D" w14:textId="4E5CDA07" w:rsidR="005F3410" w:rsidRDefault="005F3410" w:rsidP="005F3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ACM staff member will be an ex-officio member of the Committee.</w:t>
      </w:r>
      <w:r w:rsidR="00EF73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secretary of the Committee is an ACM staff member.</w:t>
      </w:r>
    </w:p>
    <w:p w14:paraId="23C135CE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4639EAEA" w14:textId="77777777" w:rsidR="005F3410" w:rsidRPr="00A6201C" w:rsidRDefault="005F3410" w:rsidP="005F3410">
      <w:p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Members are expected to:</w:t>
      </w:r>
    </w:p>
    <w:p w14:paraId="36F5ECFF" w14:textId="77777777" w:rsidR="005F3410" w:rsidRPr="00A6201C" w:rsidRDefault="005F3410" w:rsidP="005F3410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Contribute their professional expertise and insights </w:t>
      </w:r>
    </w:p>
    <w:p w14:paraId="1391D240" w14:textId="77777777" w:rsidR="005F3410" w:rsidRPr="00A6201C" w:rsidRDefault="005F3410" w:rsidP="005F3410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 xml:space="preserve">Represent a national perspective rather than a local or branch-specific view </w:t>
      </w:r>
    </w:p>
    <w:p w14:paraId="5C3B8C08" w14:textId="2C04D4AC" w:rsidR="005F3410" w:rsidRDefault="005F3410" w:rsidP="005F3410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Actively participate in discussions and review materials</w:t>
      </w:r>
      <w:r w:rsidR="00EF73A0">
        <w:rPr>
          <w:rFonts w:ascii="Arial" w:hAnsi="Arial" w:cs="Arial"/>
          <w:sz w:val="22"/>
          <w:szCs w:val="22"/>
        </w:rPr>
        <w:t>.</w:t>
      </w:r>
    </w:p>
    <w:p w14:paraId="7378043E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5E47A998" w14:textId="77777777" w:rsidR="005F3410" w:rsidRDefault="005F3410" w:rsidP="005F3410">
      <w:pPr>
        <w:rPr>
          <w:rFonts w:ascii="Arial" w:hAnsi="Arial" w:cs="Arial"/>
          <w:b/>
          <w:bCs/>
          <w:sz w:val="22"/>
          <w:szCs w:val="22"/>
        </w:rPr>
      </w:pPr>
      <w:r w:rsidRPr="00075CDC">
        <w:rPr>
          <w:rFonts w:ascii="Arial" w:hAnsi="Arial" w:cs="Arial"/>
          <w:b/>
          <w:bCs/>
          <w:sz w:val="22"/>
          <w:szCs w:val="22"/>
        </w:rPr>
        <w:t>Meetings</w:t>
      </w:r>
    </w:p>
    <w:p w14:paraId="7E421BC9" w14:textId="77777777" w:rsidR="005F3410" w:rsidRDefault="005F3410" w:rsidP="005F3410">
      <w:pPr>
        <w:rPr>
          <w:rFonts w:ascii="Arial" w:hAnsi="Arial" w:cs="Arial"/>
          <w:b/>
          <w:bCs/>
          <w:sz w:val="22"/>
          <w:szCs w:val="22"/>
        </w:rPr>
      </w:pPr>
    </w:p>
    <w:p w14:paraId="4930D99E" w14:textId="534F1DBF" w:rsidR="005F3410" w:rsidRDefault="005F3410" w:rsidP="005F3410">
      <w:p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 xml:space="preserve">The Committee is expected to meet </w:t>
      </w:r>
      <w:r w:rsidR="73983FDA" w:rsidRPr="00366CCA">
        <w:rPr>
          <w:rFonts w:ascii="Arial" w:hAnsi="Arial" w:cs="Arial"/>
          <w:sz w:val="22"/>
          <w:szCs w:val="22"/>
        </w:rPr>
        <w:t xml:space="preserve">at least two times a year with additional work required out of session for assessment of </w:t>
      </w:r>
      <w:r w:rsidR="004C18F0" w:rsidRPr="00366CCA">
        <w:rPr>
          <w:rFonts w:ascii="Arial" w:hAnsi="Arial" w:cs="Arial"/>
          <w:sz w:val="22"/>
          <w:szCs w:val="22"/>
        </w:rPr>
        <w:t>applications. Additional</w:t>
      </w:r>
      <w:r w:rsidR="73983FDA" w:rsidRPr="00366CCA">
        <w:rPr>
          <w:rFonts w:ascii="Arial" w:hAnsi="Arial" w:cs="Arial"/>
          <w:sz w:val="22"/>
          <w:szCs w:val="22"/>
        </w:rPr>
        <w:t xml:space="preserve"> meetings may be called at the request of Committee members and approval by the Chair.</w:t>
      </w:r>
    </w:p>
    <w:p w14:paraId="721955F1" w14:textId="77777777" w:rsidR="005F3410" w:rsidRDefault="005F3410" w:rsidP="005F3410">
      <w:pPr>
        <w:rPr>
          <w:rFonts w:ascii="Arial" w:hAnsi="Arial" w:cs="Arial"/>
          <w:sz w:val="22"/>
          <w:szCs w:val="22"/>
        </w:rPr>
      </w:pPr>
    </w:p>
    <w:p w14:paraId="054DA09A" w14:textId="516922E5" w:rsidR="005F3410" w:rsidRPr="00A6201C" w:rsidRDefault="005F3410" w:rsidP="00A86B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expected Committee members will review documents out of session to ensure meetings are efficient, productive and outcomes focused. </w:t>
      </w:r>
    </w:p>
    <w:p w14:paraId="19440C7D" w14:textId="77777777" w:rsidR="002C3707" w:rsidRPr="00A6201C" w:rsidRDefault="002C3707" w:rsidP="002C3707">
      <w:pPr>
        <w:rPr>
          <w:rFonts w:ascii="Arial" w:hAnsi="Arial" w:cs="Arial"/>
          <w:sz w:val="22"/>
          <w:szCs w:val="22"/>
        </w:rPr>
      </w:pPr>
    </w:p>
    <w:p w14:paraId="74B211B2" w14:textId="10B49401" w:rsidR="005D3AEE" w:rsidRDefault="002C3707" w:rsidP="005D3AEE">
      <w:pPr>
        <w:rPr>
          <w:rFonts w:ascii="Arial" w:hAnsi="Arial" w:cs="Arial"/>
          <w:b/>
          <w:bCs/>
          <w:sz w:val="22"/>
          <w:szCs w:val="22"/>
        </w:rPr>
      </w:pPr>
      <w:r w:rsidRPr="008C0EFC">
        <w:rPr>
          <w:rStyle w:val="Heading3Char"/>
        </w:rPr>
        <w:t>Reporting</w:t>
      </w:r>
    </w:p>
    <w:p w14:paraId="3ECA9443" w14:textId="77777777" w:rsidR="00A86B0F" w:rsidRDefault="00A86B0F" w:rsidP="005D3AEE">
      <w:pPr>
        <w:rPr>
          <w:rFonts w:ascii="Segoe UI" w:hAnsi="Segoe UI" w:cs="Segoe UI"/>
          <w:sz w:val="21"/>
          <w:szCs w:val="21"/>
        </w:rPr>
      </w:pPr>
    </w:p>
    <w:p w14:paraId="08E4DD86" w14:textId="40AEA3F1" w:rsidR="005D3AEE" w:rsidRPr="00A86B0F" w:rsidRDefault="005D3AEE" w:rsidP="005D3AEE">
      <w:pPr>
        <w:rPr>
          <w:rFonts w:ascii="Arial" w:hAnsi="Arial" w:cs="Arial"/>
          <w:sz w:val="22"/>
          <w:szCs w:val="22"/>
        </w:rPr>
      </w:pPr>
      <w:r w:rsidRPr="00A86B0F">
        <w:rPr>
          <w:rFonts w:ascii="Arial" w:hAnsi="Arial" w:cs="Arial"/>
          <w:sz w:val="22"/>
          <w:szCs w:val="22"/>
        </w:rPr>
        <w:t xml:space="preserve">The Committee will report to the </w:t>
      </w:r>
      <w:r w:rsidR="647925D8" w:rsidRPr="72C47D83">
        <w:rPr>
          <w:rFonts w:ascii="Arial" w:hAnsi="Arial" w:cs="Arial"/>
          <w:sz w:val="22"/>
          <w:szCs w:val="22"/>
        </w:rPr>
        <w:t xml:space="preserve">ACM </w:t>
      </w:r>
      <w:r w:rsidRPr="00A86B0F">
        <w:rPr>
          <w:rFonts w:ascii="Arial" w:hAnsi="Arial" w:cs="Arial"/>
          <w:sz w:val="22"/>
          <w:szCs w:val="22"/>
        </w:rPr>
        <w:t xml:space="preserve">Executive. </w:t>
      </w:r>
    </w:p>
    <w:p w14:paraId="73BD46E0" w14:textId="77777777" w:rsidR="005D3AEE" w:rsidRPr="005D3AEE" w:rsidRDefault="005D3AEE" w:rsidP="005D3AEE">
      <w:pPr>
        <w:rPr>
          <w:rFonts w:ascii="Arial" w:hAnsi="Arial" w:cs="Arial"/>
          <w:b/>
          <w:bCs/>
          <w:sz w:val="22"/>
          <w:szCs w:val="22"/>
        </w:rPr>
      </w:pPr>
    </w:p>
    <w:p w14:paraId="227FA2FB" w14:textId="24363EEE" w:rsidR="005D3AEE" w:rsidRPr="005D3AEE" w:rsidRDefault="005D3AEE" w:rsidP="005D3AEE">
      <w:pPr>
        <w:rPr>
          <w:rFonts w:ascii="Arial" w:hAnsi="Arial" w:cs="Arial"/>
          <w:sz w:val="22"/>
          <w:szCs w:val="22"/>
        </w:rPr>
      </w:pPr>
      <w:r w:rsidRPr="005D3AEE">
        <w:rPr>
          <w:rFonts w:ascii="Arial" w:hAnsi="Arial" w:cs="Arial"/>
          <w:sz w:val="22"/>
          <w:szCs w:val="22"/>
        </w:rPr>
        <w:t>The</w:t>
      </w:r>
      <w:r w:rsidR="2028913D" w:rsidRPr="72C47D83">
        <w:rPr>
          <w:rFonts w:ascii="Arial" w:hAnsi="Arial" w:cs="Arial"/>
          <w:sz w:val="22"/>
          <w:szCs w:val="22"/>
        </w:rPr>
        <w:t xml:space="preserve"> </w:t>
      </w:r>
      <w:r w:rsidR="5EADA7AB" w:rsidRPr="72C47D83">
        <w:rPr>
          <w:rFonts w:ascii="Arial" w:hAnsi="Arial" w:cs="Arial"/>
          <w:sz w:val="22"/>
          <w:szCs w:val="22"/>
        </w:rPr>
        <w:t>ACM</w:t>
      </w:r>
      <w:r w:rsidRPr="005D3AEE">
        <w:rPr>
          <w:rFonts w:ascii="Arial" w:hAnsi="Arial" w:cs="Arial"/>
          <w:sz w:val="22"/>
          <w:szCs w:val="22"/>
        </w:rPr>
        <w:t xml:space="preserve"> Executive may escalate matters to the Board where:</w:t>
      </w:r>
    </w:p>
    <w:p w14:paraId="159C4CC1" w14:textId="77777777" w:rsidR="005D3AEE" w:rsidRPr="005D3AEE" w:rsidRDefault="005D3AEE" w:rsidP="005D3AE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D3AEE">
        <w:rPr>
          <w:rFonts w:ascii="Arial" w:hAnsi="Arial" w:cs="Arial"/>
          <w:sz w:val="22"/>
          <w:szCs w:val="22"/>
        </w:rPr>
        <w:t>Significant changes to scholarship criteria or intent are proposed</w:t>
      </w:r>
    </w:p>
    <w:p w14:paraId="00211F11" w14:textId="7CCDC4E3" w:rsidR="00A86B0F" w:rsidRDefault="118A2CD4" w:rsidP="00366CCA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lastRenderedPageBreak/>
        <w:t>New scholarship programs are recommended</w:t>
      </w:r>
    </w:p>
    <w:p w14:paraId="5355CDBB" w14:textId="14FB487D" w:rsidR="00A86B0F" w:rsidRDefault="3C96B338" w:rsidP="4E83A2F7">
      <w:pPr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4E83A2F7">
        <w:rPr>
          <w:rFonts w:ascii="Arial" w:hAnsi="Arial" w:cs="Arial"/>
          <w:sz w:val="22"/>
          <w:szCs w:val="22"/>
        </w:rPr>
        <w:t>Material risks or issues r</w:t>
      </w:r>
      <w:r w:rsidRPr="4E83A2F7">
        <w:rPr>
          <w:rFonts w:ascii="Arial" w:eastAsia="Arial" w:hAnsi="Arial" w:cs="Arial"/>
          <w:sz w:val="22"/>
          <w:szCs w:val="22"/>
        </w:rPr>
        <w:t>elating</w:t>
      </w:r>
      <w:r w:rsidRPr="4E83A2F7">
        <w:rPr>
          <w:rFonts w:ascii="Arial" w:eastAsia="Arial" w:hAnsi="Arial" w:cs="Arial"/>
          <w:sz w:val="21"/>
          <w:szCs w:val="21"/>
        </w:rPr>
        <w:t xml:space="preserve"> to equity, consistency, or governance are identified.</w:t>
      </w:r>
    </w:p>
    <w:p w14:paraId="77D8A1CC" w14:textId="4DF28492" w:rsidR="00A86B0F" w:rsidRDefault="00A86B0F" w:rsidP="008C0EFC">
      <w:pPr>
        <w:pStyle w:val="Heading3"/>
      </w:pPr>
      <w:r>
        <w:t>Term</w:t>
      </w:r>
    </w:p>
    <w:p w14:paraId="27A41E0A" w14:textId="6ECF8E45" w:rsidR="00A86B0F" w:rsidRPr="00BF7859" w:rsidRDefault="008C0EFC" w:rsidP="002C3707">
      <w:pPr>
        <w:rPr>
          <w:rFonts w:ascii="Arial" w:hAnsi="Arial" w:cs="Arial"/>
          <w:sz w:val="22"/>
          <w:szCs w:val="22"/>
        </w:rPr>
      </w:pPr>
      <w:r w:rsidRPr="00366CCA">
        <w:rPr>
          <w:rFonts w:ascii="Arial" w:hAnsi="Arial" w:cs="Arial"/>
          <w:sz w:val="22"/>
          <w:szCs w:val="22"/>
        </w:rPr>
        <w:t xml:space="preserve">The Committee term will commence in September 2026. </w:t>
      </w:r>
      <w:r w:rsidR="796E7C9D" w:rsidRPr="72C47D83">
        <w:rPr>
          <w:rFonts w:ascii="Arial" w:hAnsi="Arial" w:cs="Arial"/>
          <w:sz w:val="22"/>
          <w:szCs w:val="22"/>
        </w:rPr>
        <w:t xml:space="preserve">The term of a Committee member is </w:t>
      </w:r>
      <w:r w:rsidR="796E7C9D" w:rsidRPr="72C47D83">
        <w:rPr>
          <w:rFonts w:ascii="Arial" w:eastAsia="Arial" w:hAnsi="Arial" w:cs="Arial"/>
          <w:color w:val="000000" w:themeColor="text1"/>
          <w:sz w:val="22"/>
          <w:szCs w:val="22"/>
        </w:rPr>
        <w:t>2-years, with the option to extend for an additional 2 years (max 4 years).</w:t>
      </w:r>
    </w:p>
    <w:p w14:paraId="7A7713D6" w14:textId="5F3F4D96" w:rsidR="00366CCA" w:rsidRDefault="00366CCA" w:rsidP="00366CCA">
      <w:pPr>
        <w:rPr>
          <w:rFonts w:ascii="Arial" w:hAnsi="Arial" w:cs="Arial"/>
          <w:sz w:val="22"/>
          <w:szCs w:val="22"/>
        </w:rPr>
      </w:pPr>
    </w:p>
    <w:p w14:paraId="2DCA48C4" w14:textId="7A8C6E06" w:rsidR="008C0EFC" w:rsidRPr="00A6201C" w:rsidRDefault="00A86B0F" w:rsidP="00A86B0F">
      <w:pPr>
        <w:pStyle w:val="BodyTextIndent"/>
        <w:spacing w:after="0"/>
        <w:ind w:left="0"/>
        <w:jc w:val="both"/>
        <w:rPr>
          <w:rFonts w:ascii="Arial" w:hAnsi="Arial" w:cs="Arial"/>
        </w:rPr>
      </w:pPr>
      <w:r w:rsidRPr="008E53DF">
        <w:rPr>
          <w:rFonts w:ascii="Arial" w:hAnsi="Arial" w:cs="Arial"/>
        </w:rPr>
        <w:t xml:space="preserve">The Committee is to review its </w:t>
      </w:r>
      <w:r>
        <w:rPr>
          <w:rFonts w:ascii="Arial" w:hAnsi="Arial" w:cs="Arial"/>
        </w:rPr>
        <w:t>Terms of Reference</w:t>
      </w:r>
      <w:r w:rsidRPr="008E53DF">
        <w:rPr>
          <w:rFonts w:ascii="Arial" w:hAnsi="Arial" w:cs="Arial"/>
        </w:rPr>
        <w:t xml:space="preserve"> annual</w:t>
      </w:r>
      <w:r>
        <w:rPr>
          <w:rFonts w:ascii="Arial" w:hAnsi="Arial" w:cs="Arial"/>
        </w:rPr>
        <w:t>ly</w:t>
      </w:r>
      <w:r w:rsidRPr="008E53DF">
        <w:rPr>
          <w:rFonts w:ascii="Arial" w:hAnsi="Arial" w:cs="Arial"/>
        </w:rPr>
        <w:t xml:space="preserve"> and recommend any changes to the </w:t>
      </w:r>
      <w:r w:rsidR="41AD91D0" w:rsidRPr="72C47D83">
        <w:rPr>
          <w:rFonts w:ascii="Arial" w:hAnsi="Arial" w:cs="Arial"/>
        </w:rPr>
        <w:t xml:space="preserve">ACM </w:t>
      </w:r>
      <w:r>
        <w:rPr>
          <w:rFonts w:ascii="Arial" w:hAnsi="Arial" w:cs="Arial"/>
        </w:rPr>
        <w:t xml:space="preserve">Executive, or at </w:t>
      </w:r>
      <w:r w:rsidRPr="008E53DF">
        <w:rPr>
          <w:rFonts w:ascii="Arial" w:hAnsi="Arial" w:cs="Arial"/>
        </w:rPr>
        <w:t xml:space="preserve">other times deemed necessary by the Committee or the </w:t>
      </w:r>
      <w:r w:rsidR="3D37DB0E" w:rsidRPr="72C47D83">
        <w:rPr>
          <w:rFonts w:ascii="Arial" w:hAnsi="Arial" w:cs="Arial"/>
        </w:rPr>
        <w:t xml:space="preserve">ACM </w:t>
      </w:r>
      <w:r>
        <w:rPr>
          <w:rFonts w:ascii="Arial" w:hAnsi="Arial" w:cs="Arial"/>
        </w:rPr>
        <w:t xml:space="preserve">Executive. </w:t>
      </w:r>
    </w:p>
    <w:p w14:paraId="20A50BA7" w14:textId="05EDC0D4" w:rsidR="008C0EFC" w:rsidRPr="00A6201C" w:rsidRDefault="002C3707" w:rsidP="008C0EFC">
      <w:pPr>
        <w:pStyle w:val="Heading3"/>
        <w:rPr>
          <w:bCs/>
        </w:rPr>
      </w:pPr>
      <w:r w:rsidRPr="00A6201C">
        <w:rPr>
          <w:bCs/>
        </w:rPr>
        <w:t>Confidentiality</w:t>
      </w:r>
    </w:p>
    <w:p w14:paraId="01818630" w14:textId="77777777" w:rsidR="002C3707" w:rsidRPr="00A6201C" w:rsidRDefault="002C3707" w:rsidP="002C3707">
      <w:pPr>
        <w:rPr>
          <w:rFonts w:ascii="Arial" w:hAnsi="Arial" w:cs="Arial"/>
          <w:sz w:val="22"/>
          <w:szCs w:val="22"/>
        </w:rPr>
      </w:pPr>
      <w:r w:rsidRPr="00A6201C">
        <w:rPr>
          <w:rFonts w:ascii="Arial" w:hAnsi="Arial" w:cs="Arial"/>
          <w:sz w:val="22"/>
          <w:szCs w:val="22"/>
        </w:rPr>
        <w:t>Members are expected to treat all discussions and materials as confidential unless otherwise agreed.</w:t>
      </w:r>
    </w:p>
    <w:p w14:paraId="43D6F5DA" w14:textId="77777777" w:rsidR="002C3707" w:rsidRPr="00A6201C" w:rsidRDefault="002C3707" w:rsidP="002C3707">
      <w:pPr>
        <w:rPr>
          <w:rFonts w:ascii="Arial" w:hAnsi="Arial" w:cs="Arial"/>
          <w:sz w:val="22"/>
          <w:szCs w:val="22"/>
        </w:rPr>
      </w:pPr>
    </w:p>
    <w:p w14:paraId="497BA4E3" w14:textId="77777777" w:rsidR="005D3AEE" w:rsidRPr="00A6201C" w:rsidRDefault="005D3AEE" w:rsidP="005D3AEE">
      <w:pPr>
        <w:rPr>
          <w:rFonts w:ascii="Arial" w:hAnsi="Arial" w:cs="Arial"/>
          <w:b/>
          <w:bCs/>
          <w:sz w:val="22"/>
          <w:szCs w:val="22"/>
        </w:rPr>
      </w:pPr>
    </w:p>
    <w:p w14:paraId="6526D0F7" w14:textId="5A24C1E2" w:rsidR="008B4155" w:rsidRDefault="002C3707" w:rsidP="008C0EFC">
      <w:r w:rsidRPr="002C3707">
        <w:t xml:space="preserve"> </w:t>
      </w:r>
    </w:p>
    <w:sectPr w:rsidR="008B4155" w:rsidSect="00C209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60" w:right="1440" w:bottom="1440" w:left="1440" w:header="72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4FC5" w14:textId="77777777" w:rsidR="009A36B1" w:rsidRDefault="009A36B1" w:rsidP="00C209B2">
      <w:r>
        <w:separator/>
      </w:r>
    </w:p>
  </w:endnote>
  <w:endnote w:type="continuationSeparator" w:id="0">
    <w:p w14:paraId="0053BCA3" w14:textId="77777777" w:rsidR="009A36B1" w:rsidRDefault="009A36B1" w:rsidP="00C2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9607" w14:textId="77777777" w:rsidR="00D74F98" w:rsidRDefault="00D74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2B43" w14:textId="77777777" w:rsidR="00D74F98" w:rsidRDefault="00D74F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6DA2" w14:textId="77777777" w:rsidR="00D74F98" w:rsidRDefault="00D74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4682" w14:textId="77777777" w:rsidR="009A36B1" w:rsidRDefault="009A36B1" w:rsidP="00C209B2">
      <w:r>
        <w:separator/>
      </w:r>
    </w:p>
  </w:footnote>
  <w:footnote w:type="continuationSeparator" w:id="0">
    <w:p w14:paraId="4887D82F" w14:textId="77777777" w:rsidR="009A36B1" w:rsidRDefault="009A36B1" w:rsidP="00C2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FD82" w14:textId="1F7819F4" w:rsidR="00D74F98" w:rsidRDefault="009A36B1">
    <w:pPr>
      <w:pStyle w:val="Header"/>
    </w:pPr>
    <w:r>
      <w:rPr>
        <w:noProof/>
      </w:rPr>
      <w:pict w14:anchorId="798C69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4177" o:spid="_x0000_s1027" type="#_x0000_t136" alt="" style="position:absolute;margin-left:0;margin-top:0;width:468pt;height:168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8B2A" w14:textId="57995585" w:rsidR="002A468F" w:rsidRDefault="009A36B1" w:rsidP="00C209B2">
    <w:pPr>
      <w:pStyle w:val="Header"/>
      <w:jc w:val="center"/>
    </w:pPr>
    <w:r>
      <w:rPr>
        <w:noProof/>
      </w:rPr>
      <w:pict w14:anchorId="6DC243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4178" o:spid="_x0000_s1026" type="#_x0000_t136" alt="" style="position:absolute;left:0;text-align:left;margin-left:0;margin-top:0;width:468pt;height:168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2A468F">
      <w:rPr>
        <w:rFonts w:ascii="Century Gothic" w:hAnsi="Century Gothic"/>
        <w:noProof/>
        <w:sz w:val="21"/>
        <w:szCs w:val="21"/>
        <w:lang w:eastAsia="en-AU"/>
      </w:rPr>
      <w:drawing>
        <wp:inline distT="0" distB="0" distL="0" distR="0" wp14:anchorId="47263EE6" wp14:editId="2147CCD5">
          <wp:extent cx="3898981" cy="923925"/>
          <wp:effectExtent l="0" t="0" r="0" b="0"/>
          <wp:docPr id="2" name="Picture 2" descr="A picture containing text, cloc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448C121-E0F2-4538-A131-604D30898F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ock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0705" cy="926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7F0C" w14:textId="447A0771" w:rsidR="00D74F98" w:rsidRDefault="009A36B1">
    <w:pPr>
      <w:pStyle w:val="Header"/>
    </w:pPr>
    <w:r>
      <w:rPr>
        <w:noProof/>
      </w:rPr>
      <w:pict w14:anchorId="2E1B7D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4176" o:spid="_x0000_s1025" type="#_x0000_t136" alt="" style="position:absolute;margin-left:0;margin-top:0;width:468pt;height:168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E39"/>
    <w:multiLevelType w:val="multilevel"/>
    <w:tmpl w:val="BE5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22840"/>
    <w:multiLevelType w:val="multilevel"/>
    <w:tmpl w:val="BD9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566B"/>
    <w:multiLevelType w:val="multilevel"/>
    <w:tmpl w:val="0104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C6604"/>
    <w:multiLevelType w:val="multilevel"/>
    <w:tmpl w:val="EDDC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875E5"/>
    <w:multiLevelType w:val="multilevel"/>
    <w:tmpl w:val="430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E0EBA"/>
    <w:multiLevelType w:val="hybridMultilevel"/>
    <w:tmpl w:val="0F34B478"/>
    <w:lvl w:ilvl="0" w:tplc="DC38CB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07685"/>
    <w:multiLevelType w:val="multilevel"/>
    <w:tmpl w:val="389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C2413"/>
    <w:multiLevelType w:val="multilevel"/>
    <w:tmpl w:val="6E16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E2CC2"/>
    <w:multiLevelType w:val="multilevel"/>
    <w:tmpl w:val="BA0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F644B"/>
    <w:multiLevelType w:val="multilevel"/>
    <w:tmpl w:val="DD6E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27E14"/>
    <w:multiLevelType w:val="multilevel"/>
    <w:tmpl w:val="22C2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402D0"/>
    <w:multiLevelType w:val="multilevel"/>
    <w:tmpl w:val="40E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43A34"/>
    <w:multiLevelType w:val="multilevel"/>
    <w:tmpl w:val="2FCC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D445D"/>
    <w:multiLevelType w:val="hybridMultilevel"/>
    <w:tmpl w:val="FC863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C30684"/>
    <w:multiLevelType w:val="multilevel"/>
    <w:tmpl w:val="616A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D055E"/>
    <w:multiLevelType w:val="multilevel"/>
    <w:tmpl w:val="3FF4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61BC2"/>
    <w:multiLevelType w:val="multilevel"/>
    <w:tmpl w:val="40A0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424288">
    <w:abstractNumId w:val="5"/>
  </w:num>
  <w:num w:numId="2" w16cid:durableId="1133641925">
    <w:abstractNumId w:val="12"/>
  </w:num>
  <w:num w:numId="3" w16cid:durableId="1150097142">
    <w:abstractNumId w:val="4"/>
  </w:num>
  <w:num w:numId="4" w16cid:durableId="1227642600">
    <w:abstractNumId w:val="9"/>
  </w:num>
  <w:num w:numId="5" w16cid:durableId="1267925276">
    <w:abstractNumId w:val="11"/>
  </w:num>
  <w:num w:numId="6" w16cid:durableId="1307051307">
    <w:abstractNumId w:val="13"/>
  </w:num>
  <w:num w:numId="7" w16cid:durableId="1674144464">
    <w:abstractNumId w:val="8"/>
  </w:num>
  <w:num w:numId="8" w16cid:durableId="1691754763">
    <w:abstractNumId w:val="15"/>
  </w:num>
  <w:num w:numId="9" w16cid:durableId="1861774946">
    <w:abstractNumId w:val="10"/>
  </w:num>
  <w:num w:numId="10" w16cid:durableId="1970014697">
    <w:abstractNumId w:val="1"/>
  </w:num>
  <w:num w:numId="11" w16cid:durableId="2110925578">
    <w:abstractNumId w:val="6"/>
  </w:num>
  <w:num w:numId="12" w16cid:durableId="289871206">
    <w:abstractNumId w:val="16"/>
  </w:num>
  <w:num w:numId="13" w16cid:durableId="410781106">
    <w:abstractNumId w:val="0"/>
  </w:num>
  <w:num w:numId="14" w16cid:durableId="692074852">
    <w:abstractNumId w:val="2"/>
  </w:num>
  <w:num w:numId="15" w16cid:durableId="728311935">
    <w:abstractNumId w:val="14"/>
  </w:num>
  <w:num w:numId="16" w16cid:durableId="915433123">
    <w:abstractNumId w:val="7"/>
  </w:num>
  <w:num w:numId="17" w16cid:durableId="974791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07"/>
    <w:rsid w:val="00001021"/>
    <w:rsid w:val="000C675E"/>
    <w:rsid w:val="000E6D0E"/>
    <w:rsid w:val="000F077A"/>
    <w:rsid w:val="000F71D5"/>
    <w:rsid w:val="001C69BD"/>
    <w:rsid w:val="00204C51"/>
    <w:rsid w:val="00214CF7"/>
    <w:rsid w:val="00236437"/>
    <w:rsid w:val="00237E0B"/>
    <w:rsid w:val="00284FF4"/>
    <w:rsid w:val="00286371"/>
    <w:rsid w:val="002A468F"/>
    <w:rsid w:val="002C3707"/>
    <w:rsid w:val="002C5A3F"/>
    <w:rsid w:val="00301D6B"/>
    <w:rsid w:val="003056E9"/>
    <w:rsid w:val="00366CCA"/>
    <w:rsid w:val="003755BA"/>
    <w:rsid w:val="003969CF"/>
    <w:rsid w:val="003C3151"/>
    <w:rsid w:val="00415A15"/>
    <w:rsid w:val="004651F5"/>
    <w:rsid w:val="004C18F0"/>
    <w:rsid w:val="004C7445"/>
    <w:rsid w:val="00520885"/>
    <w:rsid w:val="005425FD"/>
    <w:rsid w:val="00556283"/>
    <w:rsid w:val="00563606"/>
    <w:rsid w:val="0059111F"/>
    <w:rsid w:val="005C1B15"/>
    <w:rsid w:val="005D3AEE"/>
    <w:rsid w:val="005E50AE"/>
    <w:rsid w:val="005F3410"/>
    <w:rsid w:val="00606950"/>
    <w:rsid w:val="00624D12"/>
    <w:rsid w:val="00683140"/>
    <w:rsid w:val="00695C33"/>
    <w:rsid w:val="006A7C64"/>
    <w:rsid w:val="006D05FD"/>
    <w:rsid w:val="007E1F2D"/>
    <w:rsid w:val="00886B99"/>
    <w:rsid w:val="008B4155"/>
    <w:rsid w:val="008C0EFC"/>
    <w:rsid w:val="008F306C"/>
    <w:rsid w:val="009145C1"/>
    <w:rsid w:val="009623E9"/>
    <w:rsid w:val="009A36B1"/>
    <w:rsid w:val="00A54E9B"/>
    <w:rsid w:val="00A6201C"/>
    <w:rsid w:val="00A86B0F"/>
    <w:rsid w:val="00A92E90"/>
    <w:rsid w:val="00AA78F2"/>
    <w:rsid w:val="00AB509E"/>
    <w:rsid w:val="00AF13DB"/>
    <w:rsid w:val="00B2391F"/>
    <w:rsid w:val="00BB08F3"/>
    <w:rsid w:val="00BF7859"/>
    <w:rsid w:val="00C209B2"/>
    <w:rsid w:val="00C41FA1"/>
    <w:rsid w:val="00C808DC"/>
    <w:rsid w:val="00CA3626"/>
    <w:rsid w:val="00CE025F"/>
    <w:rsid w:val="00CE7F6D"/>
    <w:rsid w:val="00D34F29"/>
    <w:rsid w:val="00D70202"/>
    <w:rsid w:val="00D74F98"/>
    <w:rsid w:val="00D85F5D"/>
    <w:rsid w:val="00DA398F"/>
    <w:rsid w:val="00DE66A8"/>
    <w:rsid w:val="00DF3E3B"/>
    <w:rsid w:val="00E43D16"/>
    <w:rsid w:val="00E46893"/>
    <w:rsid w:val="00E53BD7"/>
    <w:rsid w:val="00E73A5B"/>
    <w:rsid w:val="00EA781F"/>
    <w:rsid w:val="00ED369A"/>
    <w:rsid w:val="00EF73A0"/>
    <w:rsid w:val="00F32AF5"/>
    <w:rsid w:val="00F83B57"/>
    <w:rsid w:val="00F91615"/>
    <w:rsid w:val="00FF0779"/>
    <w:rsid w:val="011D5F13"/>
    <w:rsid w:val="02154560"/>
    <w:rsid w:val="040F4280"/>
    <w:rsid w:val="048B1861"/>
    <w:rsid w:val="07A91D21"/>
    <w:rsid w:val="0C49788C"/>
    <w:rsid w:val="0D35D3B5"/>
    <w:rsid w:val="0D934D99"/>
    <w:rsid w:val="0FCE060C"/>
    <w:rsid w:val="118A2CD4"/>
    <w:rsid w:val="12A40CA4"/>
    <w:rsid w:val="1369F0E7"/>
    <w:rsid w:val="17D8D055"/>
    <w:rsid w:val="18931A40"/>
    <w:rsid w:val="19092FBD"/>
    <w:rsid w:val="19FEC9FE"/>
    <w:rsid w:val="1BC95EE9"/>
    <w:rsid w:val="1C55D924"/>
    <w:rsid w:val="1C56ECE0"/>
    <w:rsid w:val="1C6B04D8"/>
    <w:rsid w:val="1EA06879"/>
    <w:rsid w:val="1EDCA570"/>
    <w:rsid w:val="1FE08B07"/>
    <w:rsid w:val="2028913D"/>
    <w:rsid w:val="209DC93D"/>
    <w:rsid w:val="20CBEA2A"/>
    <w:rsid w:val="2270E351"/>
    <w:rsid w:val="23C647A8"/>
    <w:rsid w:val="26B9EC2B"/>
    <w:rsid w:val="27213F54"/>
    <w:rsid w:val="281CF139"/>
    <w:rsid w:val="2890713F"/>
    <w:rsid w:val="292A3137"/>
    <w:rsid w:val="2BDE3723"/>
    <w:rsid w:val="2F72DAA9"/>
    <w:rsid w:val="2FD8951D"/>
    <w:rsid w:val="2FE9699A"/>
    <w:rsid w:val="2FF0876C"/>
    <w:rsid w:val="30DA1AB4"/>
    <w:rsid w:val="31341D22"/>
    <w:rsid w:val="32A131C8"/>
    <w:rsid w:val="340E2BE2"/>
    <w:rsid w:val="346454EA"/>
    <w:rsid w:val="3540A979"/>
    <w:rsid w:val="357A2326"/>
    <w:rsid w:val="3633FA95"/>
    <w:rsid w:val="372712D9"/>
    <w:rsid w:val="37DD51C4"/>
    <w:rsid w:val="38145E72"/>
    <w:rsid w:val="3931FB79"/>
    <w:rsid w:val="39520543"/>
    <w:rsid w:val="3A3236CC"/>
    <w:rsid w:val="3B1D2425"/>
    <w:rsid w:val="3C96B338"/>
    <w:rsid w:val="3D011FDF"/>
    <w:rsid w:val="3D37DB0E"/>
    <w:rsid w:val="400721CB"/>
    <w:rsid w:val="41AD91D0"/>
    <w:rsid w:val="44A4E972"/>
    <w:rsid w:val="45273853"/>
    <w:rsid w:val="474FDDEB"/>
    <w:rsid w:val="498C0AD7"/>
    <w:rsid w:val="4B4B84BD"/>
    <w:rsid w:val="4B6B9EB3"/>
    <w:rsid w:val="4BF94EAC"/>
    <w:rsid w:val="4E1447FE"/>
    <w:rsid w:val="4E26E15C"/>
    <w:rsid w:val="4E332D3E"/>
    <w:rsid w:val="4E83A2F7"/>
    <w:rsid w:val="4F99C385"/>
    <w:rsid w:val="50AC7070"/>
    <w:rsid w:val="523F71C6"/>
    <w:rsid w:val="524EFD9A"/>
    <w:rsid w:val="52D2955F"/>
    <w:rsid w:val="545582A3"/>
    <w:rsid w:val="56583820"/>
    <w:rsid w:val="56A56B38"/>
    <w:rsid w:val="56D0F7E4"/>
    <w:rsid w:val="57F46070"/>
    <w:rsid w:val="587A35B3"/>
    <w:rsid w:val="5AC2AD40"/>
    <w:rsid w:val="5D6216E0"/>
    <w:rsid w:val="5E29DE4F"/>
    <w:rsid w:val="5EA570B4"/>
    <w:rsid w:val="5EADA7AB"/>
    <w:rsid w:val="5F5867DC"/>
    <w:rsid w:val="61DEE57E"/>
    <w:rsid w:val="622D0CC4"/>
    <w:rsid w:val="63EEEEC0"/>
    <w:rsid w:val="647925D8"/>
    <w:rsid w:val="64A923A7"/>
    <w:rsid w:val="662DB5C2"/>
    <w:rsid w:val="69828B11"/>
    <w:rsid w:val="69B3B24E"/>
    <w:rsid w:val="6AABC342"/>
    <w:rsid w:val="6B310354"/>
    <w:rsid w:val="6B66C8B2"/>
    <w:rsid w:val="6BAE2C0B"/>
    <w:rsid w:val="6CB9052A"/>
    <w:rsid w:val="6DEA02E4"/>
    <w:rsid w:val="6F934D3C"/>
    <w:rsid w:val="702AD862"/>
    <w:rsid w:val="709E297F"/>
    <w:rsid w:val="71C6F358"/>
    <w:rsid w:val="71D2EFD1"/>
    <w:rsid w:val="7264D5F6"/>
    <w:rsid w:val="72C47D83"/>
    <w:rsid w:val="73357AE9"/>
    <w:rsid w:val="73983FDA"/>
    <w:rsid w:val="750F129A"/>
    <w:rsid w:val="759B450A"/>
    <w:rsid w:val="763FAD9C"/>
    <w:rsid w:val="769F3F1F"/>
    <w:rsid w:val="774305E4"/>
    <w:rsid w:val="77667067"/>
    <w:rsid w:val="77A5DD7C"/>
    <w:rsid w:val="784CAE8B"/>
    <w:rsid w:val="796E7C9D"/>
    <w:rsid w:val="797FB26E"/>
    <w:rsid w:val="7D016D6E"/>
    <w:rsid w:val="7E67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B32CA"/>
  <w15:chartTrackingRefBased/>
  <w15:docId w15:val="{3BC00507-3FC7-4659-8EB9-32867434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E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0F"/>
    <w:pPr>
      <w:keepNext/>
      <w:keepLines/>
      <w:spacing w:before="100" w:beforeAutospacing="1" w:after="100" w:afterAutospacing="1"/>
      <w:outlineLvl w:val="0"/>
    </w:pPr>
    <w:rPr>
      <w:rFonts w:ascii="Arial" w:eastAsiaTheme="majorEastAsia" w:hAnsi="Arial" w:cstheme="majorBidi"/>
      <w:b/>
      <w:color w:val="A02B93" w:themeColor="accent5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B0F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color w:val="00000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EFC"/>
    <w:pPr>
      <w:keepNext/>
      <w:keepLines/>
      <w:spacing w:before="100" w:beforeAutospacing="1" w:after="100" w:afterAutospacing="1"/>
      <w:outlineLvl w:val="2"/>
    </w:pPr>
    <w:rPr>
      <w:rFonts w:ascii="Arial" w:eastAsiaTheme="majorEastAsia" w:hAnsi="Arial" w:cs="Times New Roman (Headings CS)"/>
      <w:b/>
      <w:caps/>
      <w:color w:val="000000" w:themeColor="text1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ing1">
    <w:name w:val="Policy Heading 1"/>
    <w:basedOn w:val="Heading1"/>
    <w:link w:val="PolicyHeading1Char"/>
    <w:autoRedefine/>
    <w:qFormat/>
    <w:rsid w:val="00A92E90"/>
    <w:pPr>
      <w:spacing w:before="480" w:after="0" w:line="276" w:lineRule="auto"/>
    </w:pPr>
    <w:rPr>
      <w:rFonts w:cstheme="majorHAnsi"/>
      <w:color w:val="7030A0"/>
    </w:rPr>
  </w:style>
  <w:style w:type="character" w:customStyle="1" w:styleId="PolicyHeading1Char">
    <w:name w:val="Policy Heading 1 Char"/>
    <w:basedOn w:val="Heading1Char"/>
    <w:link w:val="PolicyHeading1"/>
    <w:rsid w:val="00A92E90"/>
    <w:rPr>
      <w:rFonts w:asciiTheme="majorHAnsi" w:eastAsiaTheme="majorEastAsia" w:hAnsiTheme="majorHAnsi" w:cstheme="majorHAnsi"/>
      <w:b/>
      <w:color w:val="7030A0"/>
      <w:kern w:val="0"/>
      <w:sz w:val="40"/>
      <w:szCs w:val="4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86B0F"/>
    <w:rPr>
      <w:rFonts w:ascii="Arial" w:eastAsiaTheme="majorEastAsia" w:hAnsi="Arial" w:cstheme="majorBidi"/>
      <w:b/>
      <w:color w:val="A02B93" w:themeColor="accent5"/>
      <w:kern w:val="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86B0F"/>
    <w:rPr>
      <w:rFonts w:ascii="Arial" w:eastAsiaTheme="majorEastAsia" w:hAnsi="Arial" w:cstheme="majorBidi"/>
      <w:b/>
      <w:color w:val="000000"/>
      <w:kern w:val="0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C0EFC"/>
    <w:rPr>
      <w:rFonts w:ascii="Arial" w:eastAsiaTheme="majorEastAsia" w:hAnsi="Arial" w:cs="Times New Roman (Headings CS)"/>
      <w:b/>
      <w:caps/>
      <w:color w:val="000000" w:themeColor="text1"/>
      <w:kern w:val="0"/>
      <w:sz w:val="22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7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9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9B2"/>
  </w:style>
  <w:style w:type="paragraph" w:styleId="Footer">
    <w:name w:val="footer"/>
    <w:basedOn w:val="Normal"/>
    <w:link w:val="FooterChar"/>
    <w:uiPriority w:val="99"/>
    <w:unhideWhenUsed/>
    <w:rsid w:val="00C209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9B2"/>
  </w:style>
  <w:style w:type="paragraph" w:styleId="Revision">
    <w:name w:val="Revision"/>
    <w:hidden/>
    <w:uiPriority w:val="99"/>
    <w:semiHidden/>
    <w:rsid w:val="004651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3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A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AE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E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D3AE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unhideWhenUsed/>
    <w:rsid w:val="00A86B0F"/>
    <w:pPr>
      <w:spacing w:after="120"/>
      <w:ind w:left="283"/>
    </w:pPr>
    <w:rPr>
      <w:rFonts w:ascii="Georgia" w:eastAsia="Georgia" w:hAnsi="Georgia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6B0F"/>
    <w:rPr>
      <w:rFonts w:ascii="Georgia" w:eastAsia="Georgia" w:hAnsi="Georg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c4182-6303-4d77-ad14-4b3e1faa98d4" xsi:nil="true"/>
    <lcf76f155ced4ddcb4097134ff3c332f xmlns="f8ba0cbe-0eb4-44b1-9333-102cce343e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9796E9095604B9BF73B0DE01AFCD7" ma:contentTypeVersion="18" ma:contentTypeDescription="Create a new document." ma:contentTypeScope="" ma:versionID="94e140f0e9dcf4cd9c1178d6c56e3ced">
  <xsd:schema xmlns:xsd="http://www.w3.org/2001/XMLSchema" xmlns:xs="http://www.w3.org/2001/XMLSchema" xmlns:p="http://schemas.microsoft.com/office/2006/metadata/properties" xmlns:ns2="f8ba0cbe-0eb4-44b1-9333-102cce343ebe" xmlns:ns3="03bc4182-6303-4d77-ad14-4b3e1faa98d4" targetNamespace="http://schemas.microsoft.com/office/2006/metadata/properties" ma:root="true" ma:fieldsID="7d86bdb5307f1b3611a7e236ff923975" ns2:_="" ns3:_="">
    <xsd:import namespace="f8ba0cbe-0eb4-44b1-9333-102cce343ebe"/>
    <xsd:import namespace="03bc4182-6303-4d77-ad14-4b3e1faa9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a0cbe-0eb4-44b1-9333-102cce343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db1f60-1472-4055-bdd0-58fd8658c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4182-6303-4d77-ad14-4b3e1faa9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36e394-7499-423a-b2d3-400fe53cdcb2}" ma:internalName="TaxCatchAll" ma:showField="CatchAllData" ma:web="03bc4182-6303-4d77-ad14-4b3e1faa9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454B7-15BE-4BBF-B2B2-026AF2D4F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25395-E85B-4F77-9D7A-8A98D1722096}">
  <ds:schemaRefs>
    <ds:schemaRef ds:uri="http://schemas.microsoft.com/office/2006/metadata/properties"/>
    <ds:schemaRef ds:uri="http://schemas.microsoft.com/office/infopath/2007/PartnerControls"/>
    <ds:schemaRef ds:uri="03bc4182-6303-4d77-ad14-4b3e1faa98d4"/>
    <ds:schemaRef ds:uri="f8ba0cbe-0eb4-44b1-9333-102cce343ebe"/>
  </ds:schemaRefs>
</ds:datastoreItem>
</file>

<file path=customXml/itemProps3.xml><?xml version="1.0" encoding="utf-8"?>
<ds:datastoreItem xmlns:ds="http://schemas.openxmlformats.org/officeDocument/2006/customXml" ds:itemID="{FC7D822D-C8BA-4DA9-A5CB-AC7A57260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a0cbe-0eb4-44b1-9333-102cce343ebe"/>
    <ds:schemaRef ds:uri="03bc4182-6303-4d77-ad14-4b3e1faa9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860</Words>
  <Characters>4855</Characters>
  <Application>Microsoft Office Word</Application>
  <DocSecurity>0</DocSecurity>
  <Lines>147</Lines>
  <Paragraphs>102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McLaren</dc:creator>
  <cp:keywords/>
  <dc:description/>
  <cp:lastModifiedBy>Mia Dhillon</cp:lastModifiedBy>
  <cp:revision>27</cp:revision>
  <dcterms:created xsi:type="dcterms:W3CDTF">2026-05-26T13:37:00Z</dcterms:created>
  <dcterms:modified xsi:type="dcterms:W3CDTF">2026-06-04T05:53:00Z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0x0101004429796E9095604B9BF73B0DE01AFCD7</vt:lpwstr>
  </property>
  <property fmtid="{D5CDD505-2E9C-101B-9397-08002B2CF9AE}" pid="3" name="MediaServiceImageTags">
    <vt:lpwstr/>
  </property>
</Properties>
</file>